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4" w:rsidRDefault="00C4296F" w:rsidP="00B33DA4">
      <w:pPr>
        <w:ind w:left="540" w:right="1878"/>
        <w:rPr>
          <w:b/>
          <w:color w:val="AF272F"/>
          <w:sz w:val="44"/>
          <w:szCs w:val="44"/>
        </w:rPr>
      </w:pPr>
      <w:bookmarkStart w:id="0" w:name="_GoBack"/>
      <w:bookmarkEnd w:id="0"/>
      <w:r w:rsidRPr="006307C3">
        <w:rPr>
          <w:b/>
          <w:noProof/>
          <w:color w:val="AF272F"/>
          <w:sz w:val="44"/>
          <w:szCs w:val="44"/>
        </w:rPr>
        <w:t>2021</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RDefault="00C4296F" w:rsidP="00B33DA4">
                            <w:pPr>
                              <w:pStyle w:val="ESBodyText"/>
                            </w:pPr>
                            <w:r>
                              <w:rPr>
                                <w:noProof/>
                              </w:rPr>
                              <w:t>Submitted for review by Nicholas Keating (School Principal) on 08 February, 2021 at 10:35 AM</w:t>
                            </w:r>
                            <w:r>
                              <w:rPr>
                                <w:noProof/>
                              </w:rPr>
                              <w:br/>
                              <w:t>Endorsed by Anthony Fowler (Senior Education Improvement Leader) on 08 February, 2021 at 12:32 PM</w:t>
                            </w:r>
                            <w:r>
                              <w:rPr>
                                <w:noProof/>
                              </w:rPr>
                              <w:br/>
                              <w:t xml:space="preserve">Endorsed by Les Meek (School Council President) on 25 </w:t>
                            </w:r>
                            <w:r>
                              <w:rPr>
                                <w:noProof/>
                              </w:rPr>
                              <w:t>February, 2021 at 12:49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Nicholas Keating (School Principal) on 08 February, 2021 at 10:35 AM</w:t>
                        <w:br/>
                        <w:t>Endorsed by Anthony Fowler (Senior Education Improvement Leader) on 08 February, 2021 at 12:32 PM</w:t>
                        <w:br/>
                        <w:t>Endorsed by Les Meek (School Council President) on 25 February, 2021 at 12:49 PM</w:t>
                        <w:br/>
                      </w:r>
                    </w:p>
                  </w:txbxContent>
                </v:textbox>
                <w10:wrap anchorx="margin"/>
                <w10:anchorlock/>
              </v:shape>
            </w:pict>
          </mc:Fallback>
        </mc:AlternateContent>
      </w:r>
      <w:r>
        <w:rPr>
          <w:b/>
          <w:color w:val="AF272F"/>
          <w:sz w:val="44"/>
          <w:szCs w:val="44"/>
        </w:rPr>
        <w:t xml:space="preserve"> Annual Implementation Plan</w:t>
      </w:r>
    </w:p>
    <w:p w:rsidR="00B33DA4" w:rsidRDefault="00C4296F"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RDefault="00C4296F" w:rsidP="00B33DA4">
      <w:pPr>
        <w:ind w:left="540" w:right="1878"/>
        <w:rPr>
          <w:color w:val="AF272F"/>
          <w:sz w:val="22"/>
          <w:szCs w:val="36"/>
        </w:rPr>
      </w:pPr>
    </w:p>
    <w:p w:rsidR="00B33DA4" w:rsidRPr="00EC3968" w:rsidRDefault="00C4296F" w:rsidP="00B33DA4">
      <w:pPr>
        <w:pStyle w:val="ESIntroParagraph"/>
        <w:ind w:left="-567" w:right="978" w:firstLine="1107"/>
        <w:rPr>
          <w:color w:val="595959" w:themeColor="text1" w:themeTint="A6"/>
        </w:rPr>
      </w:pPr>
      <w:r w:rsidRPr="00EC3968">
        <w:rPr>
          <w:noProof/>
          <w:color w:val="595959" w:themeColor="text1" w:themeTint="A6"/>
        </w:rPr>
        <w:t>Skipton Primary School (0582)</w:t>
      </w: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IntroParagraph"/>
        <w:ind w:left="-567" w:right="4330" w:firstLine="1107"/>
        <w:rPr>
          <w:color w:val="AF272F"/>
        </w:rPr>
      </w:pPr>
    </w:p>
    <w:p w:rsidR="00B33DA4" w:rsidRDefault="00C4296F" w:rsidP="00B33DA4">
      <w:pPr>
        <w:pStyle w:val="ESBodyText"/>
      </w:pPr>
    </w:p>
    <w:p w:rsidR="00B33DA4" w:rsidRDefault="00C4296F" w:rsidP="00B33DA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3810532" cy="328658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3286584"/>
                    </a:xfrm>
                    <a:prstGeom prst="rect">
                      <a:avLst/>
                    </a:prstGeom>
                  </pic:spPr>
                </pic:pic>
              </a:graphicData>
            </a:graphic>
          </wp:anchor>
        </w:drawing>
      </w:r>
    </w:p>
    <w:p w:rsidR="00B33DA4" w:rsidRDefault="00C4296F" w:rsidP="00B33DA4">
      <w:pPr>
        <w:pStyle w:val="ESBodyText"/>
      </w:pPr>
    </w:p>
    <w:p w:rsidR="00C703C5" w:rsidRDefault="00C4296F"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rsidR="006307C3" w:rsidRPr="009D30BB" w:rsidRDefault="00C4296F"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2021</w:t>
      </w:r>
    </w:p>
    <w:p w:rsidR="00C703C5" w:rsidRPr="00F266EF" w:rsidRDefault="00C4296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AC1BEF" w:rsidTr="007A6022">
        <w:trPr>
          <w:trHeight w:val="515"/>
        </w:trPr>
        <w:tc>
          <w:tcPr>
            <w:tcW w:w="1595" w:type="dxa"/>
            <w:shd w:val="clear" w:color="auto" w:fill="D9D9D9" w:themeFill="background1" w:themeFillShade="D9"/>
          </w:tcPr>
          <w:p w:rsidR="007A6022" w:rsidRPr="000F7465" w:rsidRDefault="00C4296F" w:rsidP="000F7465">
            <w:pPr>
              <w:pStyle w:val="Heading3"/>
              <w:spacing w:before="0" w:after="0"/>
              <w:ind w:right="-374"/>
              <w:rPr>
                <w:szCs w:val="24"/>
              </w:rPr>
            </w:pPr>
          </w:p>
        </w:tc>
        <w:tc>
          <w:tcPr>
            <w:tcW w:w="6505" w:type="dxa"/>
            <w:gridSpan w:val="2"/>
            <w:shd w:val="clear" w:color="auto" w:fill="D9D9D9" w:themeFill="background1" w:themeFillShade="D9"/>
          </w:tcPr>
          <w:p w:rsidR="007A6022" w:rsidRDefault="00C4296F" w:rsidP="000F7465">
            <w:pPr>
              <w:pStyle w:val="Heading3"/>
              <w:spacing w:before="0" w:after="0"/>
              <w:ind w:right="-374"/>
              <w:rPr>
                <w:szCs w:val="24"/>
              </w:rPr>
            </w:pPr>
            <w:r w:rsidRPr="000F7465">
              <w:rPr>
                <w:szCs w:val="24"/>
              </w:rPr>
              <w:t>FISO Improvement Model Dimensions</w:t>
            </w:r>
          </w:p>
          <w:p w:rsidR="007A6022" w:rsidRPr="000F7465" w:rsidRDefault="00C4296F" w:rsidP="000F7465">
            <w:pPr>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C4296F" w:rsidP="000F7465">
            <w:pPr>
              <w:pStyle w:val="Heading3"/>
              <w:spacing w:before="0" w:after="0"/>
              <w:ind w:right="-374"/>
              <w:rPr>
                <w:szCs w:val="24"/>
              </w:rPr>
            </w:pPr>
            <w:r w:rsidRPr="000F7465">
              <w:rPr>
                <w:szCs w:val="24"/>
              </w:rPr>
              <w:t>Self-evaluation Level</w:t>
            </w:r>
          </w:p>
        </w:tc>
      </w:tr>
      <w:tr w:rsidR="00AC1BEF" w:rsidTr="007A6022">
        <w:trPr>
          <w:cantSplit/>
          <w:trHeight w:val="101"/>
        </w:trPr>
        <w:tc>
          <w:tcPr>
            <w:tcW w:w="1595" w:type="dxa"/>
            <w:vMerge w:val="restart"/>
            <w:shd w:val="clear" w:color="auto" w:fill="62BFEB"/>
            <w:textDirection w:val="btLr"/>
          </w:tcPr>
          <w:p w:rsidR="007A6022" w:rsidRPr="00DD4A39" w:rsidRDefault="00C4296F" w:rsidP="00581393">
            <w:pPr>
              <w:pStyle w:val="Heading4"/>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C4296F" w:rsidP="00581393">
            <w:pPr>
              <w:pStyle w:val="ESBodyText"/>
              <w:ind w:left="113" w:right="113"/>
              <w:rPr>
                <w:sz w:val="24"/>
                <w:szCs w:val="24"/>
              </w:rPr>
            </w:pPr>
          </w:p>
        </w:tc>
        <w:tc>
          <w:tcPr>
            <w:tcW w:w="250" w:type="dxa"/>
            <w:shd w:val="clear" w:color="auto" w:fill="DC6068"/>
          </w:tcPr>
          <w:p w:rsidR="007A6022" w:rsidRPr="00715EBF" w:rsidRDefault="00C4296F" w:rsidP="00581393">
            <w:pPr>
              <w:pStyle w:val="ESBodyText"/>
              <w:rPr>
                <w:sz w:val="20"/>
              </w:rPr>
            </w:pPr>
          </w:p>
        </w:tc>
        <w:tc>
          <w:tcPr>
            <w:tcW w:w="6255" w:type="dxa"/>
            <w:tcBorders>
              <w:left w:val="nil"/>
            </w:tcBorders>
          </w:tcPr>
          <w:p w:rsidR="007A6022" w:rsidRPr="00715EBF" w:rsidRDefault="00C4296F" w:rsidP="00581393">
            <w:pPr>
              <w:pStyle w:val="ESBodyText"/>
              <w:rPr>
                <w:sz w:val="20"/>
              </w:rPr>
            </w:pPr>
            <w:r>
              <w:rPr>
                <w:rFonts w:eastAsia="Arial"/>
                <w:color w:val="000000"/>
                <w:sz w:val="20"/>
              </w:rPr>
              <w:t>Building practice excellence</w:t>
            </w:r>
          </w:p>
        </w:tc>
        <w:tc>
          <w:tcPr>
            <w:tcW w:w="7020" w:type="dxa"/>
          </w:tcPr>
          <w:p w:rsidR="007A6022" w:rsidRPr="00715EBF" w:rsidRDefault="00C4296F" w:rsidP="00581393">
            <w:pPr>
              <w:pStyle w:val="ESBodyText"/>
              <w:rPr>
                <w:sz w:val="20"/>
              </w:rPr>
            </w:pPr>
            <w:r>
              <w:rPr>
                <w:sz w:val="20"/>
              </w:rPr>
              <w:t>Emerging</w:t>
            </w:r>
          </w:p>
        </w:tc>
      </w:tr>
      <w:tr w:rsidR="00AC1BEF" w:rsidTr="007A6022">
        <w:trPr>
          <w:cantSplit/>
          <w:trHeight w:val="200"/>
        </w:trPr>
        <w:tc>
          <w:tcPr>
            <w:tcW w:w="1595" w:type="dxa"/>
            <w:vMerge/>
            <w:shd w:val="clear" w:color="auto" w:fill="62BFEB"/>
            <w:textDirection w:val="btLr"/>
          </w:tcPr>
          <w:p w:rsidR="007A6022" w:rsidRPr="00650A99" w:rsidRDefault="00C4296F"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shd w:val="clear" w:color="auto" w:fill="DC6068"/>
          </w:tcPr>
          <w:p w:rsidR="007A6022" w:rsidRPr="00715EBF" w:rsidRDefault="00C4296F" w:rsidP="00581393">
            <w:pPr>
              <w:pStyle w:val="ESBodyText"/>
              <w:rPr>
                <w:sz w:val="20"/>
              </w:rPr>
            </w:pPr>
          </w:p>
        </w:tc>
        <w:tc>
          <w:tcPr>
            <w:tcW w:w="6255" w:type="dxa"/>
            <w:tcBorders>
              <w:left w:val="nil"/>
            </w:tcBorders>
          </w:tcPr>
          <w:p w:rsidR="007A6022" w:rsidRPr="00715EBF" w:rsidRDefault="00C4296F" w:rsidP="00581393">
            <w:pPr>
              <w:pStyle w:val="ESBodyText"/>
              <w:rPr>
                <w:sz w:val="20"/>
              </w:rPr>
            </w:pPr>
            <w:r>
              <w:rPr>
                <w:rFonts w:eastAsia="Arial"/>
                <w:color w:val="000000"/>
                <w:sz w:val="20"/>
              </w:rPr>
              <w:t>Curriculum planning and assessment</w:t>
            </w:r>
          </w:p>
        </w:tc>
        <w:tc>
          <w:tcPr>
            <w:tcW w:w="7020" w:type="dxa"/>
          </w:tcPr>
          <w:p w:rsidR="007A6022" w:rsidRPr="00715EBF" w:rsidRDefault="00C4296F" w:rsidP="00581393">
            <w:pPr>
              <w:pStyle w:val="ESBodyText"/>
              <w:rPr>
                <w:sz w:val="20"/>
              </w:rPr>
            </w:pPr>
            <w:r>
              <w:rPr>
                <w:sz w:val="20"/>
              </w:rPr>
              <w:t>Emerging</w:t>
            </w:r>
          </w:p>
        </w:tc>
      </w:tr>
      <w:tr w:rsidR="00AC1BEF" w:rsidTr="007A6022">
        <w:trPr>
          <w:cantSplit/>
          <w:trHeight w:val="65"/>
        </w:trPr>
        <w:tc>
          <w:tcPr>
            <w:tcW w:w="1595" w:type="dxa"/>
            <w:vMerge/>
            <w:shd w:val="clear" w:color="auto" w:fill="62BFEB"/>
            <w:textDirection w:val="btLr"/>
          </w:tcPr>
          <w:p w:rsidR="007A6022" w:rsidRPr="00650A99" w:rsidRDefault="00C4296F"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C4296F" w:rsidP="00581393">
            <w:pPr>
              <w:pStyle w:val="ESBodyText"/>
              <w:rPr>
                <w:sz w:val="20"/>
              </w:rPr>
            </w:pPr>
          </w:p>
        </w:tc>
        <w:tc>
          <w:tcPr>
            <w:tcW w:w="6255" w:type="dxa"/>
            <w:tcBorders>
              <w:left w:val="nil"/>
            </w:tcBorders>
          </w:tcPr>
          <w:p w:rsidR="007A6022" w:rsidRPr="00715EBF" w:rsidRDefault="00C4296F" w:rsidP="00581393">
            <w:pPr>
              <w:pStyle w:val="ESBodyText"/>
              <w:rPr>
                <w:sz w:val="20"/>
              </w:rPr>
            </w:pPr>
            <w:r>
              <w:rPr>
                <w:rFonts w:eastAsia="Arial"/>
                <w:color w:val="000000"/>
                <w:sz w:val="20"/>
              </w:rPr>
              <w:t>Evidence-based high-impact teaching strategies</w:t>
            </w:r>
          </w:p>
        </w:tc>
        <w:tc>
          <w:tcPr>
            <w:tcW w:w="7020" w:type="dxa"/>
          </w:tcPr>
          <w:p w:rsidR="007A6022" w:rsidRPr="00715EBF" w:rsidRDefault="00C4296F" w:rsidP="00581393">
            <w:pPr>
              <w:pStyle w:val="ESBodyText"/>
              <w:rPr>
                <w:sz w:val="20"/>
              </w:rPr>
            </w:pPr>
            <w:r>
              <w:rPr>
                <w:sz w:val="20"/>
              </w:rPr>
              <w:t>Emerging</w:t>
            </w:r>
          </w:p>
        </w:tc>
      </w:tr>
      <w:tr w:rsidR="00AC1BEF" w:rsidTr="007A6022">
        <w:trPr>
          <w:cantSplit/>
          <w:trHeight w:val="20"/>
        </w:trPr>
        <w:tc>
          <w:tcPr>
            <w:tcW w:w="1595" w:type="dxa"/>
            <w:vMerge/>
            <w:shd w:val="clear" w:color="auto" w:fill="62BFEB"/>
            <w:textDirection w:val="btLr"/>
          </w:tcPr>
          <w:p w:rsidR="007A6022" w:rsidRPr="00650A99" w:rsidRDefault="00C4296F" w:rsidP="00581393">
            <w:pPr>
              <w:pStyle w:val="Heading4"/>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C4296F" w:rsidP="00581393">
            <w:pPr>
              <w:pStyle w:val="ESBodyText"/>
              <w:rPr>
                <w:sz w:val="20"/>
              </w:rPr>
            </w:pPr>
          </w:p>
        </w:tc>
        <w:tc>
          <w:tcPr>
            <w:tcW w:w="6255" w:type="dxa"/>
            <w:tcBorders>
              <w:left w:val="nil"/>
            </w:tcBorders>
          </w:tcPr>
          <w:p w:rsidR="007A6022" w:rsidRPr="00715EBF" w:rsidRDefault="00C4296F" w:rsidP="00581393">
            <w:pPr>
              <w:pStyle w:val="ESBodyText"/>
              <w:rPr>
                <w:sz w:val="20"/>
              </w:rPr>
            </w:pPr>
            <w:r>
              <w:rPr>
                <w:rFonts w:eastAsia="Arial"/>
                <w:color w:val="000000"/>
                <w:sz w:val="20"/>
              </w:rPr>
              <w:t>Evaluating impact on learning</w:t>
            </w:r>
          </w:p>
        </w:tc>
        <w:tc>
          <w:tcPr>
            <w:tcW w:w="7020" w:type="dxa"/>
          </w:tcPr>
          <w:p w:rsidR="007A6022" w:rsidRPr="00715EBF" w:rsidRDefault="00C4296F" w:rsidP="00581393">
            <w:pPr>
              <w:pStyle w:val="ESBodyText"/>
              <w:rPr>
                <w:sz w:val="20"/>
              </w:rPr>
            </w:pPr>
            <w:r>
              <w:rPr>
                <w:sz w:val="20"/>
              </w:rPr>
              <w:t>Evolving</w:t>
            </w:r>
          </w:p>
        </w:tc>
      </w:tr>
    </w:tbl>
    <w:p w:rsidR="006307C3" w:rsidRDefault="00C4296F"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C1BEF" w:rsidTr="007A6022">
        <w:trPr>
          <w:cantSplit/>
          <w:trHeight w:val="56"/>
        </w:trPr>
        <w:tc>
          <w:tcPr>
            <w:tcW w:w="1530" w:type="dxa"/>
            <w:vMerge w:val="restart"/>
            <w:shd w:val="clear" w:color="auto" w:fill="FFCA08"/>
            <w:textDirection w:val="btLr"/>
          </w:tcPr>
          <w:p w:rsidR="007A6022" w:rsidRPr="00AB3321" w:rsidRDefault="00C4296F" w:rsidP="00E47C20">
            <w:pPr>
              <w:pStyle w:val="Heading4"/>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shd w:val="clear" w:color="auto" w:fill="DC6068"/>
          </w:tcPr>
          <w:p w:rsidR="007A6022" w:rsidRPr="00715EBF" w:rsidRDefault="00C4296F" w:rsidP="00EE49B9">
            <w:pPr>
              <w:pStyle w:val="ESBodyText"/>
              <w:rPr>
                <w:sz w:val="20"/>
                <w:szCs w:val="24"/>
              </w:rPr>
            </w:pPr>
          </w:p>
        </w:tc>
        <w:tc>
          <w:tcPr>
            <w:tcW w:w="6278" w:type="dxa"/>
            <w:tcBorders>
              <w:left w:val="nil"/>
            </w:tcBorders>
          </w:tcPr>
          <w:p w:rsidR="007A6022" w:rsidRPr="00715EBF" w:rsidRDefault="00C4296F" w:rsidP="00EE49B9">
            <w:pPr>
              <w:pStyle w:val="ESBodyText"/>
              <w:rPr>
                <w:sz w:val="20"/>
                <w:szCs w:val="24"/>
              </w:rPr>
            </w:pPr>
            <w:r>
              <w:rPr>
                <w:rFonts w:eastAsia="Arial"/>
                <w:color w:val="000000"/>
                <w:sz w:val="20"/>
              </w:rPr>
              <w:t>Building leadership teams</w:t>
            </w:r>
          </w:p>
        </w:tc>
        <w:tc>
          <w:tcPr>
            <w:tcW w:w="7020" w:type="dxa"/>
          </w:tcPr>
          <w:p w:rsidR="007A6022" w:rsidRPr="00715EBF" w:rsidRDefault="00C4296F" w:rsidP="00EE49B9">
            <w:pPr>
              <w:pStyle w:val="ESBodyText"/>
              <w:rPr>
                <w:sz w:val="20"/>
                <w:szCs w:val="24"/>
              </w:rPr>
            </w:pPr>
            <w:r>
              <w:rPr>
                <w:sz w:val="20"/>
              </w:rPr>
              <w:t>Evolving</w:t>
            </w:r>
          </w:p>
        </w:tc>
      </w:tr>
      <w:tr w:rsidR="00AC1BEF" w:rsidTr="007A6022">
        <w:trPr>
          <w:cantSplit/>
          <w:trHeight w:val="20"/>
        </w:trPr>
        <w:tc>
          <w:tcPr>
            <w:tcW w:w="1530" w:type="dxa"/>
            <w:vMerge/>
            <w:shd w:val="clear" w:color="auto" w:fill="FFCA08"/>
            <w:textDirection w:val="btLr"/>
          </w:tcPr>
          <w:p w:rsidR="007A6022" w:rsidRPr="00650A99" w:rsidRDefault="00C4296F"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EE49B9">
            <w:pPr>
              <w:pStyle w:val="ESBodyText"/>
              <w:rPr>
                <w:sz w:val="20"/>
              </w:rPr>
            </w:pPr>
          </w:p>
        </w:tc>
        <w:tc>
          <w:tcPr>
            <w:tcW w:w="6278" w:type="dxa"/>
            <w:tcBorders>
              <w:left w:val="nil"/>
            </w:tcBorders>
          </w:tcPr>
          <w:p w:rsidR="007A6022" w:rsidRPr="00715EBF" w:rsidRDefault="00C4296F" w:rsidP="00EE49B9">
            <w:pPr>
              <w:pStyle w:val="ESBodyText"/>
              <w:rPr>
                <w:sz w:val="20"/>
              </w:rPr>
            </w:pPr>
            <w:r>
              <w:rPr>
                <w:rFonts w:eastAsia="Arial"/>
                <w:color w:val="000000"/>
                <w:sz w:val="20"/>
              </w:rPr>
              <w:t>Instructional and shared leadership</w:t>
            </w:r>
          </w:p>
        </w:tc>
        <w:tc>
          <w:tcPr>
            <w:tcW w:w="7020" w:type="dxa"/>
          </w:tcPr>
          <w:p w:rsidR="007A6022" w:rsidRPr="00715EBF" w:rsidRDefault="00C4296F" w:rsidP="00EE49B9">
            <w:pPr>
              <w:pStyle w:val="ESBodyText"/>
              <w:rPr>
                <w:sz w:val="20"/>
              </w:rPr>
            </w:pPr>
            <w:r>
              <w:rPr>
                <w:sz w:val="20"/>
              </w:rPr>
              <w:t>Evolving</w:t>
            </w:r>
          </w:p>
        </w:tc>
      </w:tr>
      <w:tr w:rsidR="00AC1BEF" w:rsidTr="007A6022">
        <w:trPr>
          <w:cantSplit/>
          <w:trHeight w:val="200"/>
        </w:trPr>
        <w:tc>
          <w:tcPr>
            <w:tcW w:w="1530" w:type="dxa"/>
            <w:vMerge/>
            <w:shd w:val="clear" w:color="auto" w:fill="FFCA08"/>
            <w:textDirection w:val="btLr"/>
          </w:tcPr>
          <w:p w:rsidR="007A6022" w:rsidRPr="00650A99" w:rsidRDefault="00C4296F"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EE49B9">
            <w:pPr>
              <w:pStyle w:val="ESBodyText"/>
              <w:rPr>
                <w:sz w:val="20"/>
              </w:rPr>
            </w:pPr>
          </w:p>
        </w:tc>
        <w:tc>
          <w:tcPr>
            <w:tcW w:w="6278" w:type="dxa"/>
            <w:tcBorders>
              <w:left w:val="nil"/>
            </w:tcBorders>
          </w:tcPr>
          <w:p w:rsidR="007A6022" w:rsidRPr="00715EBF" w:rsidRDefault="00C4296F" w:rsidP="00EE49B9">
            <w:pPr>
              <w:pStyle w:val="ESBodyText"/>
              <w:rPr>
                <w:sz w:val="20"/>
              </w:rPr>
            </w:pPr>
            <w:r>
              <w:rPr>
                <w:rFonts w:eastAsia="Arial"/>
                <w:color w:val="000000"/>
                <w:sz w:val="20"/>
              </w:rPr>
              <w:t>Strategic resource management</w:t>
            </w:r>
          </w:p>
        </w:tc>
        <w:tc>
          <w:tcPr>
            <w:tcW w:w="7020" w:type="dxa"/>
          </w:tcPr>
          <w:p w:rsidR="007A6022" w:rsidRPr="00715EBF" w:rsidRDefault="00C4296F" w:rsidP="00EE49B9">
            <w:pPr>
              <w:pStyle w:val="ESBodyText"/>
              <w:rPr>
                <w:sz w:val="20"/>
              </w:rPr>
            </w:pPr>
            <w:r>
              <w:rPr>
                <w:sz w:val="20"/>
              </w:rPr>
              <w:t>Emerging moving towards Evolving</w:t>
            </w:r>
          </w:p>
        </w:tc>
      </w:tr>
      <w:tr w:rsidR="00AC1BEF" w:rsidTr="007A6022">
        <w:trPr>
          <w:cantSplit/>
          <w:trHeight w:val="110"/>
        </w:trPr>
        <w:tc>
          <w:tcPr>
            <w:tcW w:w="1530" w:type="dxa"/>
            <w:vMerge/>
            <w:shd w:val="clear" w:color="auto" w:fill="FFCA08"/>
            <w:textDirection w:val="btLr"/>
          </w:tcPr>
          <w:p w:rsidR="007A6022" w:rsidRPr="00650A99" w:rsidRDefault="00C4296F"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EE49B9">
            <w:pPr>
              <w:pStyle w:val="ESBodyText"/>
              <w:rPr>
                <w:sz w:val="20"/>
              </w:rPr>
            </w:pPr>
          </w:p>
        </w:tc>
        <w:tc>
          <w:tcPr>
            <w:tcW w:w="6278" w:type="dxa"/>
            <w:tcBorders>
              <w:left w:val="nil"/>
            </w:tcBorders>
          </w:tcPr>
          <w:p w:rsidR="007A6022" w:rsidRPr="00715EBF" w:rsidRDefault="00C4296F" w:rsidP="00EE49B9">
            <w:pPr>
              <w:pStyle w:val="ESBodyText"/>
              <w:rPr>
                <w:sz w:val="20"/>
              </w:rPr>
            </w:pPr>
            <w:r>
              <w:rPr>
                <w:rFonts w:eastAsia="Arial"/>
                <w:color w:val="000000"/>
                <w:sz w:val="20"/>
              </w:rPr>
              <w:t>Vision, values and culture</w:t>
            </w:r>
          </w:p>
        </w:tc>
        <w:tc>
          <w:tcPr>
            <w:tcW w:w="7020" w:type="dxa"/>
          </w:tcPr>
          <w:p w:rsidR="007A6022" w:rsidRPr="00715EBF" w:rsidRDefault="00C4296F" w:rsidP="00EE49B9">
            <w:pPr>
              <w:pStyle w:val="ESBodyText"/>
              <w:rPr>
                <w:sz w:val="20"/>
              </w:rPr>
            </w:pPr>
            <w:r>
              <w:rPr>
                <w:sz w:val="20"/>
              </w:rPr>
              <w:t>Evolving</w:t>
            </w:r>
          </w:p>
        </w:tc>
      </w:tr>
    </w:tbl>
    <w:p w:rsidR="00E47C20" w:rsidRDefault="00C4296F"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C1BEF" w:rsidTr="007A6022">
        <w:trPr>
          <w:cantSplit/>
          <w:trHeight w:val="236"/>
        </w:trPr>
        <w:tc>
          <w:tcPr>
            <w:tcW w:w="1530" w:type="dxa"/>
            <w:vMerge w:val="restart"/>
            <w:shd w:val="clear" w:color="auto" w:fill="F8A718"/>
            <w:textDirection w:val="btLr"/>
          </w:tcPr>
          <w:p w:rsidR="007A6022" w:rsidRPr="00AB3321" w:rsidRDefault="00C4296F" w:rsidP="004F6D57">
            <w:pPr>
              <w:pStyle w:val="Heading4"/>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lastRenderedPageBreak/>
              <w:t>Positive climate for learning</w:t>
            </w:r>
          </w:p>
        </w:tc>
        <w:tc>
          <w:tcPr>
            <w:tcW w:w="292" w:type="dxa"/>
            <w:shd w:val="clear" w:color="auto" w:fill="DC6068"/>
          </w:tcPr>
          <w:p w:rsidR="007A6022" w:rsidRPr="00715EBF" w:rsidRDefault="00C4296F" w:rsidP="004F6D57">
            <w:pPr>
              <w:pStyle w:val="ESBodyText"/>
              <w:rPr>
                <w:sz w:val="20"/>
                <w:szCs w:val="24"/>
              </w:rPr>
            </w:pPr>
          </w:p>
        </w:tc>
        <w:tc>
          <w:tcPr>
            <w:tcW w:w="6278" w:type="dxa"/>
            <w:tcBorders>
              <w:left w:val="nil"/>
            </w:tcBorders>
          </w:tcPr>
          <w:p w:rsidR="007A6022" w:rsidRPr="00715EBF" w:rsidRDefault="00C4296F" w:rsidP="004F6D57">
            <w:pPr>
              <w:pStyle w:val="ESBodyText"/>
              <w:rPr>
                <w:sz w:val="20"/>
                <w:szCs w:val="24"/>
              </w:rPr>
            </w:pPr>
            <w:r>
              <w:rPr>
                <w:rFonts w:eastAsia="Arial"/>
                <w:color w:val="000000"/>
                <w:sz w:val="20"/>
              </w:rPr>
              <w:t>Empowering</w:t>
            </w:r>
            <w:r>
              <w:rPr>
                <w:rFonts w:eastAsia="Arial"/>
                <w:color w:val="000000"/>
                <w:sz w:val="20"/>
              </w:rPr>
              <w:t xml:space="preserve"> students and building school pride</w:t>
            </w:r>
          </w:p>
        </w:tc>
        <w:tc>
          <w:tcPr>
            <w:tcW w:w="7020" w:type="dxa"/>
          </w:tcPr>
          <w:p w:rsidR="007A6022" w:rsidRPr="00715EBF" w:rsidRDefault="00C4296F" w:rsidP="004F6D57">
            <w:pPr>
              <w:pStyle w:val="ESBodyText"/>
              <w:rPr>
                <w:sz w:val="20"/>
                <w:szCs w:val="24"/>
              </w:rPr>
            </w:pPr>
            <w:r>
              <w:rPr>
                <w:sz w:val="20"/>
              </w:rPr>
              <w:t>Embedding</w:t>
            </w:r>
          </w:p>
        </w:tc>
      </w:tr>
      <w:tr w:rsidR="00AC1BEF" w:rsidTr="007A6022">
        <w:trPr>
          <w:cantSplit/>
          <w:trHeight w:val="173"/>
        </w:trPr>
        <w:tc>
          <w:tcPr>
            <w:tcW w:w="1530" w:type="dxa"/>
            <w:vMerge/>
            <w:shd w:val="clear" w:color="auto" w:fill="F8A718"/>
            <w:textDirection w:val="btLr"/>
          </w:tcPr>
          <w:p w:rsidR="007A6022" w:rsidRPr="00650A99" w:rsidRDefault="00C4296F"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shd w:val="clear" w:color="auto" w:fill="DC6068"/>
          </w:tcPr>
          <w:p w:rsidR="007A6022" w:rsidRPr="00715EBF" w:rsidRDefault="00C4296F" w:rsidP="004F6D57">
            <w:pPr>
              <w:pStyle w:val="ESBodyText"/>
              <w:rPr>
                <w:sz w:val="20"/>
              </w:rPr>
            </w:pPr>
          </w:p>
        </w:tc>
        <w:tc>
          <w:tcPr>
            <w:tcW w:w="6278" w:type="dxa"/>
            <w:tcBorders>
              <w:left w:val="nil"/>
            </w:tcBorders>
          </w:tcPr>
          <w:p w:rsidR="007A6022" w:rsidRPr="00715EBF" w:rsidRDefault="00C4296F" w:rsidP="004F6D57">
            <w:pPr>
              <w:pStyle w:val="ESBodyText"/>
              <w:rPr>
                <w:sz w:val="20"/>
              </w:rPr>
            </w:pPr>
            <w:r>
              <w:rPr>
                <w:rFonts w:eastAsia="Arial"/>
                <w:color w:val="000000"/>
                <w:sz w:val="20"/>
              </w:rPr>
              <w:t>Setting expectations and promoting inclusion</w:t>
            </w:r>
          </w:p>
        </w:tc>
        <w:tc>
          <w:tcPr>
            <w:tcW w:w="7020" w:type="dxa"/>
          </w:tcPr>
          <w:p w:rsidR="007A6022" w:rsidRPr="00715EBF" w:rsidRDefault="00C4296F" w:rsidP="004F6D57">
            <w:pPr>
              <w:pStyle w:val="ESBodyText"/>
              <w:rPr>
                <w:sz w:val="20"/>
              </w:rPr>
            </w:pPr>
            <w:r>
              <w:rPr>
                <w:sz w:val="20"/>
              </w:rPr>
              <w:t>Evolving moving towards Embedding</w:t>
            </w:r>
          </w:p>
        </w:tc>
      </w:tr>
      <w:tr w:rsidR="00AC1BEF" w:rsidTr="007A6022">
        <w:trPr>
          <w:cantSplit/>
          <w:trHeight w:val="20"/>
        </w:trPr>
        <w:tc>
          <w:tcPr>
            <w:tcW w:w="1530" w:type="dxa"/>
            <w:vMerge/>
            <w:shd w:val="clear" w:color="auto" w:fill="F8A718"/>
            <w:textDirection w:val="btLr"/>
          </w:tcPr>
          <w:p w:rsidR="007A6022" w:rsidRPr="00650A99" w:rsidRDefault="00C4296F"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4F6D57">
            <w:pPr>
              <w:pStyle w:val="ESBodyText"/>
              <w:rPr>
                <w:sz w:val="20"/>
              </w:rPr>
            </w:pPr>
          </w:p>
        </w:tc>
        <w:tc>
          <w:tcPr>
            <w:tcW w:w="6278" w:type="dxa"/>
            <w:tcBorders>
              <w:left w:val="nil"/>
            </w:tcBorders>
          </w:tcPr>
          <w:p w:rsidR="007A6022" w:rsidRPr="00715EBF" w:rsidRDefault="00C4296F" w:rsidP="004F6D57">
            <w:pPr>
              <w:pStyle w:val="ESBodyText"/>
              <w:rPr>
                <w:sz w:val="20"/>
              </w:rPr>
            </w:pPr>
            <w:r>
              <w:rPr>
                <w:rFonts w:eastAsia="Arial"/>
                <w:color w:val="000000"/>
                <w:sz w:val="20"/>
              </w:rPr>
              <w:t>Health and wellbeing</w:t>
            </w:r>
          </w:p>
        </w:tc>
        <w:tc>
          <w:tcPr>
            <w:tcW w:w="7020" w:type="dxa"/>
          </w:tcPr>
          <w:p w:rsidR="007A6022" w:rsidRPr="00715EBF" w:rsidRDefault="00C4296F" w:rsidP="004F6D57">
            <w:pPr>
              <w:pStyle w:val="ESBodyText"/>
              <w:rPr>
                <w:sz w:val="20"/>
              </w:rPr>
            </w:pPr>
            <w:r>
              <w:rPr>
                <w:sz w:val="20"/>
              </w:rPr>
              <w:t>Evolving</w:t>
            </w:r>
          </w:p>
        </w:tc>
      </w:tr>
      <w:tr w:rsidR="00AC1BEF" w:rsidTr="007A6022">
        <w:trPr>
          <w:cantSplit/>
          <w:trHeight w:val="20"/>
        </w:trPr>
        <w:tc>
          <w:tcPr>
            <w:tcW w:w="1530" w:type="dxa"/>
            <w:vMerge/>
            <w:shd w:val="clear" w:color="auto" w:fill="F8A718"/>
            <w:textDirection w:val="btLr"/>
          </w:tcPr>
          <w:p w:rsidR="007A6022" w:rsidRPr="00650A99" w:rsidRDefault="00C4296F" w:rsidP="004F6D57">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4F6D57">
            <w:pPr>
              <w:pStyle w:val="ESBodyText"/>
              <w:rPr>
                <w:sz w:val="20"/>
              </w:rPr>
            </w:pPr>
          </w:p>
        </w:tc>
        <w:tc>
          <w:tcPr>
            <w:tcW w:w="6278" w:type="dxa"/>
            <w:tcBorders>
              <w:left w:val="nil"/>
            </w:tcBorders>
          </w:tcPr>
          <w:p w:rsidR="007A6022" w:rsidRPr="00715EBF" w:rsidRDefault="00C4296F" w:rsidP="004F6D57">
            <w:pPr>
              <w:pStyle w:val="ESBodyText"/>
              <w:rPr>
                <w:sz w:val="20"/>
              </w:rPr>
            </w:pPr>
            <w:r>
              <w:rPr>
                <w:rFonts w:eastAsia="Arial"/>
                <w:color w:val="000000"/>
                <w:sz w:val="20"/>
              </w:rPr>
              <w:t>Intellectual engagement and self-awareness</w:t>
            </w:r>
          </w:p>
        </w:tc>
        <w:tc>
          <w:tcPr>
            <w:tcW w:w="7020" w:type="dxa"/>
          </w:tcPr>
          <w:p w:rsidR="007A6022" w:rsidRPr="00715EBF" w:rsidRDefault="00C4296F" w:rsidP="004F6D57">
            <w:pPr>
              <w:pStyle w:val="ESBodyText"/>
              <w:rPr>
                <w:sz w:val="20"/>
              </w:rPr>
            </w:pPr>
            <w:r>
              <w:rPr>
                <w:sz w:val="20"/>
              </w:rPr>
              <w:t>Evolving</w:t>
            </w:r>
          </w:p>
        </w:tc>
      </w:tr>
    </w:tbl>
    <w:p w:rsidR="00E47C20" w:rsidRDefault="00C4296F"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AC1BEF" w:rsidTr="007A6022">
        <w:trPr>
          <w:cantSplit/>
          <w:trHeight w:val="155"/>
        </w:trPr>
        <w:tc>
          <w:tcPr>
            <w:tcW w:w="1530" w:type="dxa"/>
            <w:vMerge w:val="restart"/>
            <w:shd w:val="clear" w:color="auto" w:fill="AF96B4"/>
            <w:textDirection w:val="btLr"/>
          </w:tcPr>
          <w:p w:rsidR="007A6022" w:rsidRPr="00AB3321" w:rsidRDefault="00C4296F" w:rsidP="00E47C20">
            <w:pPr>
              <w:pStyle w:val="Heading4"/>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shd w:val="clear" w:color="auto" w:fill="DC6068"/>
          </w:tcPr>
          <w:p w:rsidR="007A6022" w:rsidRPr="00715EBF" w:rsidRDefault="00C4296F" w:rsidP="00EE49B9">
            <w:pPr>
              <w:pStyle w:val="ESBodyText"/>
              <w:rPr>
                <w:sz w:val="20"/>
                <w:szCs w:val="24"/>
              </w:rPr>
            </w:pPr>
          </w:p>
        </w:tc>
        <w:tc>
          <w:tcPr>
            <w:tcW w:w="6278" w:type="dxa"/>
            <w:tcBorders>
              <w:left w:val="nil"/>
            </w:tcBorders>
          </w:tcPr>
          <w:p w:rsidR="007A6022" w:rsidRPr="00715EBF" w:rsidRDefault="00C4296F" w:rsidP="00EE49B9">
            <w:pPr>
              <w:pStyle w:val="ESBodyText"/>
              <w:rPr>
                <w:sz w:val="20"/>
                <w:szCs w:val="24"/>
              </w:rPr>
            </w:pPr>
            <w:r>
              <w:rPr>
                <w:rFonts w:eastAsia="Arial"/>
                <w:color w:val="000000"/>
                <w:sz w:val="20"/>
              </w:rPr>
              <w:t>Building communities</w:t>
            </w:r>
          </w:p>
        </w:tc>
        <w:tc>
          <w:tcPr>
            <w:tcW w:w="7020" w:type="dxa"/>
          </w:tcPr>
          <w:p w:rsidR="007A6022" w:rsidRPr="00715EBF" w:rsidRDefault="00C4296F" w:rsidP="00EE49B9">
            <w:pPr>
              <w:pStyle w:val="ESBodyText"/>
              <w:rPr>
                <w:sz w:val="20"/>
                <w:szCs w:val="24"/>
              </w:rPr>
            </w:pPr>
            <w:r>
              <w:rPr>
                <w:sz w:val="20"/>
              </w:rPr>
              <w:t>Evolving</w:t>
            </w:r>
          </w:p>
        </w:tc>
      </w:tr>
      <w:tr w:rsidR="00AC1BEF" w:rsidTr="007A6022">
        <w:trPr>
          <w:cantSplit/>
          <w:trHeight w:val="20"/>
        </w:trPr>
        <w:tc>
          <w:tcPr>
            <w:tcW w:w="1530" w:type="dxa"/>
            <w:vMerge/>
            <w:shd w:val="clear" w:color="auto" w:fill="AF96B4"/>
            <w:textDirection w:val="btLr"/>
          </w:tcPr>
          <w:p w:rsidR="007A6022" w:rsidRPr="00650A99" w:rsidRDefault="00C4296F"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EE49B9">
            <w:pPr>
              <w:pStyle w:val="ESBodyText"/>
              <w:rPr>
                <w:sz w:val="20"/>
              </w:rPr>
            </w:pPr>
          </w:p>
        </w:tc>
        <w:tc>
          <w:tcPr>
            <w:tcW w:w="6278" w:type="dxa"/>
            <w:tcBorders>
              <w:left w:val="nil"/>
            </w:tcBorders>
          </w:tcPr>
          <w:p w:rsidR="007A6022" w:rsidRPr="00715EBF" w:rsidRDefault="00C4296F" w:rsidP="00EE49B9">
            <w:pPr>
              <w:pStyle w:val="ESBodyText"/>
              <w:rPr>
                <w:sz w:val="20"/>
              </w:rPr>
            </w:pPr>
            <w:r>
              <w:rPr>
                <w:rFonts w:eastAsia="Arial"/>
                <w:color w:val="000000"/>
                <w:sz w:val="20"/>
              </w:rPr>
              <w:t>Global citizenship</w:t>
            </w:r>
          </w:p>
        </w:tc>
        <w:tc>
          <w:tcPr>
            <w:tcW w:w="7020" w:type="dxa"/>
          </w:tcPr>
          <w:p w:rsidR="007A6022" w:rsidRPr="00715EBF" w:rsidRDefault="00C4296F" w:rsidP="00EE49B9">
            <w:pPr>
              <w:pStyle w:val="ESBodyText"/>
              <w:rPr>
                <w:sz w:val="20"/>
              </w:rPr>
            </w:pPr>
            <w:r>
              <w:rPr>
                <w:sz w:val="20"/>
              </w:rPr>
              <w:t>Emerging</w:t>
            </w:r>
          </w:p>
        </w:tc>
      </w:tr>
      <w:tr w:rsidR="00AC1BEF" w:rsidTr="007A6022">
        <w:trPr>
          <w:cantSplit/>
          <w:trHeight w:val="20"/>
        </w:trPr>
        <w:tc>
          <w:tcPr>
            <w:tcW w:w="1530" w:type="dxa"/>
            <w:vMerge/>
            <w:shd w:val="clear" w:color="auto" w:fill="AF96B4"/>
            <w:textDirection w:val="btLr"/>
          </w:tcPr>
          <w:p w:rsidR="007A6022" w:rsidRPr="00650A99" w:rsidRDefault="00C4296F"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EE49B9">
            <w:pPr>
              <w:pStyle w:val="ESBodyText"/>
              <w:rPr>
                <w:sz w:val="20"/>
              </w:rPr>
            </w:pPr>
          </w:p>
        </w:tc>
        <w:tc>
          <w:tcPr>
            <w:tcW w:w="6278" w:type="dxa"/>
            <w:tcBorders>
              <w:left w:val="nil"/>
            </w:tcBorders>
          </w:tcPr>
          <w:p w:rsidR="007A6022" w:rsidRPr="00715EBF" w:rsidRDefault="00C4296F" w:rsidP="00EE49B9">
            <w:pPr>
              <w:pStyle w:val="ESBodyText"/>
              <w:rPr>
                <w:sz w:val="20"/>
              </w:rPr>
            </w:pPr>
            <w:r>
              <w:rPr>
                <w:rFonts w:eastAsia="Arial"/>
                <w:color w:val="000000"/>
                <w:sz w:val="20"/>
              </w:rPr>
              <w:t>Networks with schools, services and agencies</w:t>
            </w:r>
          </w:p>
        </w:tc>
        <w:tc>
          <w:tcPr>
            <w:tcW w:w="7020" w:type="dxa"/>
          </w:tcPr>
          <w:p w:rsidR="007A6022" w:rsidRPr="00715EBF" w:rsidRDefault="00C4296F" w:rsidP="00EE49B9">
            <w:pPr>
              <w:pStyle w:val="ESBodyText"/>
              <w:rPr>
                <w:sz w:val="20"/>
              </w:rPr>
            </w:pPr>
            <w:r>
              <w:rPr>
                <w:sz w:val="20"/>
              </w:rPr>
              <w:t>Evolving</w:t>
            </w:r>
          </w:p>
        </w:tc>
      </w:tr>
      <w:tr w:rsidR="00AC1BEF" w:rsidTr="007A6022">
        <w:trPr>
          <w:cantSplit/>
          <w:trHeight w:val="20"/>
        </w:trPr>
        <w:tc>
          <w:tcPr>
            <w:tcW w:w="1530" w:type="dxa"/>
            <w:vMerge/>
            <w:shd w:val="clear" w:color="auto" w:fill="AF96B4"/>
            <w:textDirection w:val="btLr"/>
          </w:tcPr>
          <w:p w:rsidR="007A6022" w:rsidRPr="00650A99" w:rsidRDefault="00C4296F" w:rsidP="00EE49B9">
            <w:pPr>
              <w:pStyle w:val="Heading4"/>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C4296F" w:rsidP="00EE49B9">
            <w:pPr>
              <w:pStyle w:val="ESBodyText"/>
              <w:rPr>
                <w:sz w:val="20"/>
              </w:rPr>
            </w:pPr>
          </w:p>
        </w:tc>
        <w:tc>
          <w:tcPr>
            <w:tcW w:w="6278" w:type="dxa"/>
            <w:tcBorders>
              <w:left w:val="nil"/>
            </w:tcBorders>
          </w:tcPr>
          <w:p w:rsidR="007A6022" w:rsidRPr="00715EBF" w:rsidRDefault="00C4296F" w:rsidP="00EE49B9">
            <w:pPr>
              <w:pStyle w:val="ESBodyText"/>
              <w:rPr>
                <w:sz w:val="20"/>
              </w:rPr>
            </w:pPr>
            <w:r>
              <w:rPr>
                <w:rFonts w:eastAsia="Arial"/>
                <w:color w:val="000000"/>
                <w:sz w:val="20"/>
              </w:rPr>
              <w:t>Parents and carers as partners</w:t>
            </w:r>
          </w:p>
        </w:tc>
        <w:tc>
          <w:tcPr>
            <w:tcW w:w="7020" w:type="dxa"/>
          </w:tcPr>
          <w:p w:rsidR="007A6022" w:rsidRPr="00715EBF" w:rsidRDefault="00C4296F" w:rsidP="00EE49B9">
            <w:pPr>
              <w:pStyle w:val="ESBodyText"/>
              <w:rPr>
                <w:sz w:val="20"/>
              </w:rPr>
            </w:pPr>
            <w:r>
              <w:rPr>
                <w:sz w:val="20"/>
              </w:rPr>
              <w:t>Evolving moving towards Embedding</w:t>
            </w:r>
          </w:p>
        </w:tc>
      </w:tr>
    </w:tbl>
    <w:p w:rsidR="00E47C20" w:rsidRDefault="00C4296F"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AC1BEF" w:rsidTr="00A84052">
        <w:trPr>
          <w:trHeight w:val="15"/>
        </w:trPr>
        <w:tc>
          <w:tcPr>
            <w:tcW w:w="3905" w:type="dxa"/>
            <w:shd w:val="clear" w:color="auto" w:fill="D9D9D9" w:themeFill="background1" w:themeFillShade="D9"/>
          </w:tcPr>
          <w:p w:rsidR="00C703C5" w:rsidRPr="006C72CF" w:rsidRDefault="00C4296F" w:rsidP="00EE49B9">
            <w:pPr>
              <w:pStyle w:val="ESBodyText"/>
              <w:rPr>
                <w:b/>
                <w:sz w:val="20"/>
              </w:rPr>
            </w:pPr>
            <w:r w:rsidRPr="006C72CF">
              <w:rPr>
                <w:b/>
                <w:sz w:val="20"/>
              </w:rPr>
              <w:t>Enter your reflective comments</w:t>
            </w:r>
          </w:p>
        </w:tc>
        <w:tc>
          <w:tcPr>
            <w:tcW w:w="11215" w:type="dxa"/>
          </w:tcPr>
          <w:p w:rsidR="00C703C5" w:rsidRPr="006C72CF" w:rsidRDefault="00C4296F" w:rsidP="00EE49B9">
            <w:pPr>
              <w:pStyle w:val="ESBodyText"/>
              <w:rPr>
                <w:sz w:val="20"/>
              </w:rPr>
            </w:pPr>
            <w:r>
              <w:rPr>
                <w:sz w:val="20"/>
              </w:rPr>
              <w:t xml:space="preserve">The school completed the </w:t>
            </w:r>
            <w:r>
              <w:rPr>
                <w:sz w:val="20"/>
              </w:rPr>
              <w:t>self-evaluation early in Term 4.  Staff completed this task individually and the results were collated to form a common assessment for each of the dimensions.</w:t>
            </w:r>
            <w:r>
              <w:rPr>
                <w:sz w:val="20"/>
              </w:rPr>
              <w:br/>
              <w:t>It is a clear goal of the school to develop the Excellence in Teaching and Learning component.  I</w:t>
            </w:r>
            <w:r>
              <w:rPr>
                <w:sz w:val="20"/>
              </w:rPr>
              <w:t xml:space="preserve">n particular, the school will use number and algebra as a start to build a common curriculum, assessment schedule and instructional model.  </w:t>
            </w:r>
            <w:r>
              <w:rPr>
                <w:sz w:val="20"/>
              </w:rPr>
              <w:br/>
            </w:r>
            <w:r>
              <w:rPr>
                <w:sz w:val="20"/>
              </w:rPr>
              <w:br/>
              <w:t>This AIP reflects the results of this self-reflection, with three targets under the heading 'Accelerating Learning</w:t>
            </w:r>
            <w:r>
              <w:rPr>
                <w:sz w:val="20"/>
              </w:rPr>
              <w:t>'. It represents the bulk of the work for Semester 1, 2021.</w:t>
            </w:r>
          </w:p>
        </w:tc>
      </w:tr>
      <w:tr w:rsidR="00AC1BEF" w:rsidTr="00A84052">
        <w:trPr>
          <w:trHeight w:val="128"/>
        </w:trPr>
        <w:tc>
          <w:tcPr>
            <w:tcW w:w="3905" w:type="dxa"/>
            <w:shd w:val="clear" w:color="auto" w:fill="D9D9D9" w:themeFill="background1" w:themeFillShade="D9"/>
          </w:tcPr>
          <w:p w:rsidR="00C703C5" w:rsidRPr="006C72CF" w:rsidRDefault="00C4296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Pr>
                <w:b/>
                <w:noProof/>
                <w:sz w:val="20"/>
                <w:szCs w:val="20"/>
              </w:rPr>
              <w:t>2021</w:t>
            </w:r>
          </w:p>
        </w:tc>
        <w:tc>
          <w:tcPr>
            <w:tcW w:w="11215" w:type="dxa"/>
          </w:tcPr>
          <w:p w:rsidR="00C703C5" w:rsidRPr="006C72CF" w:rsidRDefault="00C4296F" w:rsidP="00EE49B9">
            <w:pPr>
              <w:pStyle w:val="ESBodyText"/>
              <w:rPr>
                <w:sz w:val="20"/>
              </w:rPr>
            </w:pPr>
            <w:r>
              <w:rPr>
                <w:sz w:val="20"/>
              </w:rPr>
              <w:t>This AIP is a continuation of work started in 2020.  The school is going into review in Term 1, 2021.  The school is confident that the goals set in the half-year AIP will</w:t>
            </w:r>
            <w:r>
              <w:rPr>
                <w:sz w:val="20"/>
              </w:rPr>
              <w:t xml:space="preserve"> be synergized with the new Strategic Plan 2021-2024.</w:t>
            </w:r>
          </w:p>
        </w:tc>
      </w:tr>
      <w:tr w:rsidR="00AC1BEF" w:rsidTr="00A84052">
        <w:trPr>
          <w:trHeight w:val="128"/>
        </w:trPr>
        <w:tc>
          <w:tcPr>
            <w:tcW w:w="3905" w:type="dxa"/>
            <w:shd w:val="clear" w:color="auto" w:fill="D9D9D9" w:themeFill="background1" w:themeFillShade="D9"/>
          </w:tcPr>
          <w:p w:rsidR="00687FB5" w:rsidRPr="006C72CF" w:rsidRDefault="00C4296F" w:rsidP="00687FB5">
            <w:pPr>
              <w:pStyle w:val="ESBodyText"/>
              <w:rPr>
                <w:b/>
                <w:sz w:val="20"/>
              </w:rPr>
            </w:pPr>
            <w:r>
              <w:rPr>
                <w:b/>
                <w:sz w:val="20"/>
              </w:rPr>
              <w:t>Documents that support this plan</w:t>
            </w:r>
          </w:p>
        </w:tc>
        <w:tc>
          <w:tcPr>
            <w:tcW w:w="11215" w:type="dxa"/>
          </w:tcPr>
          <w:p w:rsidR="00687FB5" w:rsidRPr="006C72CF" w:rsidRDefault="00C4296F" w:rsidP="00EE49B9">
            <w:pPr>
              <w:pStyle w:val="ESBodyText"/>
              <w:rPr>
                <w:sz w:val="20"/>
              </w:rPr>
            </w:pPr>
          </w:p>
        </w:tc>
      </w:tr>
    </w:tbl>
    <w:p w:rsidR="00C703C5" w:rsidRDefault="00C4296F"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rsidR="00BF76C7" w:rsidRPr="00242590" w:rsidRDefault="00C4296F"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rsidR="0038585D" w:rsidRPr="00864EAA" w:rsidRDefault="00C4296F"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C1BEF" w:rsidTr="00AF716B">
        <w:trPr>
          <w:trHeight w:val="15"/>
        </w:trPr>
        <w:tc>
          <w:tcPr>
            <w:tcW w:w="4055" w:type="dxa"/>
            <w:shd w:val="clear" w:color="auto" w:fill="D9D9D9" w:themeFill="background1" w:themeFillShade="D9"/>
          </w:tcPr>
          <w:p w:rsidR="008A05A5" w:rsidRPr="001C2589" w:rsidRDefault="00C4296F"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C4296F" w:rsidP="00994A0F">
            <w:pPr>
              <w:pStyle w:val="ESBodyText"/>
              <w:spacing w:after="0"/>
              <w:rPr>
                <w:sz w:val="20"/>
                <w:szCs w:val="24"/>
              </w:rPr>
            </w:pPr>
            <w:r>
              <w:rPr>
                <w:sz w:val="20"/>
              </w:rPr>
              <w:t>2021 Semester 1 Half-Year Implementation Plan</w:t>
            </w:r>
          </w:p>
        </w:tc>
      </w:tr>
      <w:tr w:rsidR="00AC1BEF" w:rsidTr="0063348B">
        <w:trPr>
          <w:trHeight w:val="15"/>
        </w:trPr>
        <w:tc>
          <w:tcPr>
            <w:tcW w:w="4055" w:type="dxa"/>
            <w:shd w:val="clear" w:color="auto" w:fill="D9D9D9" w:themeFill="background1" w:themeFillShade="D9"/>
          </w:tcPr>
          <w:p w:rsidR="0038585D" w:rsidRDefault="00C4296F" w:rsidP="00994A0F">
            <w:pPr>
              <w:pStyle w:val="Heading3"/>
              <w:spacing w:before="0" w:after="0"/>
              <w:rPr>
                <w:szCs w:val="20"/>
              </w:rPr>
            </w:pPr>
            <w:r>
              <w:rPr>
                <w:szCs w:val="20"/>
              </w:rPr>
              <w:t>Target 1.1</w:t>
            </w:r>
          </w:p>
        </w:tc>
        <w:tc>
          <w:tcPr>
            <w:tcW w:w="11060" w:type="dxa"/>
            <w:shd w:val="clear" w:color="auto" w:fill="FFFFFF" w:themeFill="background1"/>
          </w:tcPr>
          <w:p w:rsidR="00AC1BEF" w:rsidRDefault="00C4296F">
            <w:r>
              <w:rPr>
                <w:rFonts w:ascii="Times New Roman" w:eastAsia="Times New Roman" w:hAnsi="Times New Roman" w:cs="Times New Roman"/>
                <w:sz w:val="24"/>
                <w:szCs w:val="24"/>
              </w:rPr>
              <w:t>Support for the 2021 Priorities</w:t>
            </w:r>
          </w:p>
        </w:tc>
      </w:tr>
      <w:tr w:rsidR="00AC1BEF" w:rsidTr="0063348B">
        <w:trPr>
          <w:trHeight w:val="15"/>
        </w:trPr>
        <w:tc>
          <w:tcPr>
            <w:tcW w:w="4055" w:type="dxa"/>
            <w:shd w:val="clear" w:color="auto" w:fill="62BFEB"/>
          </w:tcPr>
          <w:p w:rsidR="0038585D" w:rsidRDefault="00C4296F" w:rsidP="00994A0F">
            <w:pPr>
              <w:pStyle w:val="Heading3"/>
              <w:spacing w:before="0" w:after="0"/>
              <w:rPr>
                <w:szCs w:val="20"/>
              </w:rPr>
            </w:pPr>
            <w:r>
              <w:rPr>
                <w:szCs w:val="20"/>
              </w:rPr>
              <w:t>Key Improvement Strategy</w:t>
            </w:r>
            <w:r>
              <w:rPr>
                <w:szCs w:val="20"/>
              </w:rPr>
              <w:t xml:space="preserve"> 1.a</w:t>
            </w:r>
          </w:p>
          <w:p w:rsidR="00AC1BEF" w:rsidRDefault="00C4296F">
            <w:r>
              <w:rPr>
                <w:sz w:val="20"/>
              </w:rPr>
              <w:t xml:space="preserve">Building practice excellence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Accelerating learning</w:t>
            </w:r>
          </w:p>
        </w:tc>
      </w:tr>
      <w:tr w:rsidR="00AC1BEF" w:rsidTr="0063348B">
        <w:trPr>
          <w:trHeight w:val="15"/>
        </w:trPr>
        <w:tc>
          <w:tcPr>
            <w:tcW w:w="4055" w:type="dxa"/>
            <w:shd w:val="clear" w:color="auto" w:fill="auto"/>
          </w:tcPr>
          <w:p w:rsidR="0038585D" w:rsidRDefault="00C4296F" w:rsidP="00994A0F">
            <w:pPr>
              <w:pStyle w:val="Heading3"/>
              <w:spacing w:before="0" w:after="0"/>
              <w:rPr>
                <w:szCs w:val="20"/>
              </w:rPr>
            </w:pPr>
            <w:r>
              <w:rPr>
                <w:szCs w:val="20"/>
              </w:rPr>
              <w:t>Key Improvement Strategy 1.b</w:t>
            </w:r>
          </w:p>
          <w:p w:rsidR="00AC1BEF" w:rsidRDefault="00C4296F">
            <w:r>
              <w:rPr>
                <w:sz w:val="20"/>
              </w:rPr>
              <w:t xml:space="preserve">Health and wellbeing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Happy, active and healthy kids</w:t>
            </w:r>
          </w:p>
        </w:tc>
      </w:tr>
      <w:tr w:rsidR="00AC1BEF" w:rsidTr="0063348B">
        <w:trPr>
          <w:trHeight w:val="15"/>
        </w:trPr>
        <w:tc>
          <w:tcPr>
            <w:tcW w:w="4055" w:type="dxa"/>
            <w:shd w:val="clear" w:color="auto" w:fill="AF96B4"/>
          </w:tcPr>
          <w:p w:rsidR="0038585D" w:rsidRDefault="00C4296F" w:rsidP="00994A0F">
            <w:pPr>
              <w:pStyle w:val="Heading3"/>
              <w:spacing w:before="0" w:after="0"/>
              <w:rPr>
                <w:szCs w:val="20"/>
              </w:rPr>
            </w:pPr>
            <w:r>
              <w:rPr>
                <w:szCs w:val="20"/>
              </w:rPr>
              <w:t>Key Improvement Strategy 1.c</w:t>
            </w:r>
          </w:p>
          <w:p w:rsidR="00AC1BEF" w:rsidRDefault="00C4296F">
            <w:r>
              <w:rPr>
                <w:sz w:val="20"/>
              </w:rPr>
              <w:t xml:space="preserve">Parents and carers as partners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 xml:space="preserve">Connected schools </w:t>
            </w:r>
          </w:p>
        </w:tc>
      </w:tr>
      <w:tr w:rsidR="00AC1BEF" w:rsidTr="00AF716B">
        <w:trPr>
          <w:trHeight w:val="15"/>
        </w:trPr>
        <w:tc>
          <w:tcPr>
            <w:tcW w:w="4055" w:type="dxa"/>
            <w:shd w:val="clear" w:color="auto" w:fill="D9D9D9" w:themeFill="background1" w:themeFillShade="D9"/>
          </w:tcPr>
          <w:p w:rsidR="008A05A5" w:rsidRPr="001C2589" w:rsidRDefault="00C4296F"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C4296F" w:rsidP="00994A0F">
            <w:pPr>
              <w:pStyle w:val="ESBodyText"/>
              <w:spacing w:after="0"/>
              <w:rPr>
                <w:sz w:val="20"/>
                <w:szCs w:val="24"/>
              </w:rPr>
            </w:pPr>
            <w:r>
              <w:rPr>
                <w:sz w:val="20"/>
              </w:rPr>
              <w:t xml:space="preserve">To achieve high learning </w:t>
            </w:r>
            <w:r>
              <w:rPr>
                <w:sz w:val="20"/>
              </w:rPr>
              <w:t>growth in literacy and numhghgh</w:t>
            </w:r>
          </w:p>
        </w:tc>
      </w:tr>
      <w:tr w:rsidR="00AC1BEF" w:rsidTr="0063348B">
        <w:trPr>
          <w:trHeight w:val="15"/>
        </w:trPr>
        <w:tc>
          <w:tcPr>
            <w:tcW w:w="4055" w:type="dxa"/>
            <w:shd w:val="clear" w:color="auto" w:fill="D9D9D9" w:themeFill="background1" w:themeFillShade="D9"/>
          </w:tcPr>
          <w:p w:rsidR="0038585D" w:rsidRDefault="00C4296F" w:rsidP="00994A0F">
            <w:pPr>
              <w:pStyle w:val="Heading3"/>
              <w:spacing w:before="0" w:after="0"/>
              <w:rPr>
                <w:szCs w:val="20"/>
              </w:rPr>
            </w:pPr>
            <w:r>
              <w:rPr>
                <w:szCs w:val="20"/>
              </w:rPr>
              <w:t>Target 2.1</w:t>
            </w:r>
          </w:p>
        </w:tc>
        <w:tc>
          <w:tcPr>
            <w:tcW w:w="11060" w:type="dxa"/>
            <w:shd w:val="clear" w:color="auto" w:fill="FFFFFF" w:themeFill="background1"/>
          </w:tcPr>
          <w:p w:rsidR="00AC1BEF" w:rsidRDefault="00C4296F">
            <w:pPr>
              <w:numPr>
                <w:ilvl w:val="0"/>
                <w:numId w:val="18"/>
              </w:numPr>
              <w:spacing w:after="24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Improve relative growth in literacy and numeracy as measured by NAPLAN grade 3 to 5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287"/>
              <w:gridCol w:w="1066"/>
              <w:gridCol w:w="1264"/>
              <w:gridCol w:w="1368"/>
              <w:gridCol w:w="1368"/>
            </w:tblGrid>
            <w:tr w:rsidR="00AC1BEF">
              <w:tc>
                <w:tcPr>
                  <w:tcW w:w="1287"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0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264"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Low</w:t>
                  </w:r>
                </w:p>
              </w:tc>
              <w:tc>
                <w:tcPr>
                  <w:tcW w:w="136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Medium</w:t>
                  </w:r>
                </w:p>
              </w:tc>
              <w:tc>
                <w:tcPr>
                  <w:tcW w:w="136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High</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G&amp;P</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18.2%</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10%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Numeracy</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54.5%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18.2%</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10%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bl>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numPr>
                <w:ilvl w:val="0"/>
                <w:numId w:val="19"/>
              </w:numPr>
              <w:spacing w:before="240" w:after="24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To increase the percentage of students in the top two bands in NAPLAN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576"/>
              <w:gridCol w:w="1502"/>
              <w:gridCol w:w="1501"/>
              <w:gridCol w:w="1502"/>
            </w:tblGrid>
            <w:tr w:rsidR="00AC1BEF">
              <w:tc>
                <w:tcPr>
                  <w:tcW w:w="1576"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Year 3</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Year 5</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G&amp;P</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58.8%</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Numeracy</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35.3%</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58.8%</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76.5%</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bl>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numPr>
                <w:ilvl w:val="0"/>
                <w:numId w:val="20"/>
              </w:numPr>
              <w:spacing w:before="240" w:after="24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To increase the percentage of students achieving the </w:t>
            </w:r>
            <w:r>
              <w:rPr>
                <w:rFonts w:ascii="Times New Roman" w:eastAsia="Times New Roman" w:hAnsi="Times New Roman" w:cs="Times New Roman"/>
                <w:color w:val="000000"/>
                <w:sz w:val="20"/>
                <w:szCs w:val="20"/>
              </w:rPr>
              <w:t>highest levels of achievement according to Teacher Judgements (A&amp;B)</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852"/>
              <w:gridCol w:w="1501"/>
              <w:gridCol w:w="1502"/>
            </w:tblGrid>
            <w:tr w:rsidR="00AC1BEF">
              <w:tc>
                <w:tcPr>
                  <w:tcW w:w="285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P-6</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 &amp; viewing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70%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Speaking &amp; listening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33%</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47%</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55%</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Measurement &amp; geometry</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28%</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Number &amp; algebra</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40%</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Statistics &amp; probability</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30%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Science as a human endeavor</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30%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Science inquiry skills</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13%</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25%</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Science understanding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25%</w:t>
                  </w:r>
                </w:p>
              </w:tc>
            </w:tr>
          </w:tbl>
          <w:p w:rsidR="00AC1BEF" w:rsidRDefault="00C429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4. To increase Staff opinion survey results</w:t>
            </w:r>
            <w:r>
              <w:rPr>
                <w:rFonts w:ascii="Times New Roman" w:eastAsia="Times New Roman" w:hAnsi="Times New Roman" w:cs="Times New Roman"/>
                <w:sz w:val="20"/>
                <w:szCs w:val="20"/>
              </w:rPr>
              <w:t xml:space="preserve"> in the following components:</w:t>
            </w:r>
          </w:p>
          <w:tbl>
            <w:tblPr>
              <w:tblW w:w="5698" w:type="dxa"/>
              <w:tblInd w:w="784" w:type="dxa"/>
              <w:tblCellMar>
                <w:top w:w="15" w:type="dxa"/>
                <w:left w:w="15" w:type="dxa"/>
                <w:bottom w:w="15" w:type="dxa"/>
                <w:right w:w="15" w:type="dxa"/>
              </w:tblCellMar>
              <w:tblLook w:val="04A0" w:firstRow="1" w:lastRow="0" w:firstColumn="1" w:lastColumn="0" w:noHBand="0" w:noVBand="1"/>
            </w:tblPr>
            <w:tblGrid>
              <w:gridCol w:w="3554"/>
              <w:gridCol w:w="1123"/>
              <w:gridCol w:w="1021"/>
            </w:tblGrid>
            <w:tr w:rsidR="00AC1BEF">
              <w:tc>
                <w:tcPr>
                  <w:tcW w:w="411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percentage endorsement - climate</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Academic emphasis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84.4%</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Teacher collaboration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88%</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focus on student learning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trust in colleagues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Guaranteed &amp; viable </w:t>
                  </w:r>
                  <w:r>
                    <w:rPr>
                      <w:rFonts w:ascii="Times New Roman" w:eastAsia="Times New Roman" w:hAnsi="Times New Roman" w:cs="Times New Roman"/>
                      <w:color w:val="000000"/>
                      <w:sz w:val="20"/>
                      <w:szCs w:val="20"/>
                    </w:rPr>
                    <w:t>curriculum</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85%</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percentage endorsement – Staff safety &amp; wellbeing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professional safety</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Safety and Wellbeing Consultation and Participation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bl>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Improved rating from ‘evolving’ to ‘embedding’ of teaching </w:t>
            </w:r>
            <w:r>
              <w:rPr>
                <w:rFonts w:ascii="Calibri" w:eastAsia="Calibri" w:hAnsi="Calibri" w:cs="Calibri"/>
                <w:sz w:val="20"/>
                <w:szCs w:val="20"/>
              </w:rPr>
              <w:t>practices and curriculum and assessment processes against the FISO  Continuum</w:t>
            </w:r>
          </w:p>
          <w:p w:rsidR="00AC1BEF" w:rsidRDefault="00AC1BEF"/>
        </w:tc>
      </w:tr>
      <w:tr w:rsidR="00AC1BEF" w:rsidTr="0063348B">
        <w:trPr>
          <w:trHeight w:val="15"/>
        </w:trPr>
        <w:tc>
          <w:tcPr>
            <w:tcW w:w="4055" w:type="dxa"/>
            <w:shd w:val="clear" w:color="auto" w:fill="62BFEB"/>
          </w:tcPr>
          <w:p w:rsidR="0038585D" w:rsidRDefault="00C4296F" w:rsidP="00994A0F">
            <w:pPr>
              <w:pStyle w:val="Heading3"/>
              <w:spacing w:before="0" w:after="0"/>
              <w:rPr>
                <w:szCs w:val="20"/>
              </w:rPr>
            </w:pPr>
            <w:r>
              <w:rPr>
                <w:szCs w:val="20"/>
              </w:rPr>
              <w:lastRenderedPageBreak/>
              <w:t>Key Improvement Strategy 2.a</w:t>
            </w:r>
          </w:p>
          <w:p w:rsidR="00AC1BEF" w:rsidRDefault="00C4296F">
            <w:r>
              <w:rPr>
                <w:sz w:val="20"/>
              </w:rPr>
              <w:t xml:space="preserve">Building practice excellence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Embed the agreed and documented instructional model incorporating high-impact teaching strategies such as questioning</w:t>
            </w:r>
            <w:r>
              <w:rPr>
                <w:sz w:val="20"/>
              </w:rPr>
              <w:t>, explicit teaching to learning intentions and success criteria and a common lesson structure.</w:t>
            </w:r>
          </w:p>
        </w:tc>
      </w:tr>
      <w:tr w:rsidR="00AC1BEF" w:rsidTr="0063348B">
        <w:trPr>
          <w:trHeight w:val="15"/>
        </w:trPr>
        <w:tc>
          <w:tcPr>
            <w:tcW w:w="4055" w:type="dxa"/>
            <w:shd w:val="clear" w:color="auto" w:fill="62BFEB"/>
          </w:tcPr>
          <w:p w:rsidR="0038585D" w:rsidRDefault="00C4296F" w:rsidP="00994A0F">
            <w:pPr>
              <w:pStyle w:val="Heading3"/>
              <w:spacing w:before="0" w:after="0"/>
              <w:rPr>
                <w:szCs w:val="20"/>
              </w:rPr>
            </w:pPr>
            <w:r>
              <w:rPr>
                <w:szCs w:val="20"/>
              </w:rPr>
              <w:t>Key Improvement Strategy 2.b</w:t>
            </w:r>
          </w:p>
          <w:p w:rsidR="00AC1BEF" w:rsidRDefault="00C4296F">
            <w:r>
              <w:rPr>
                <w:sz w:val="20"/>
              </w:rPr>
              <w:t xml:space="preserve">Building practice excellence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 xml:space="preserve">Further develop a curriculum plan that reflects the school’s vision, priorities, values and pedagogical practices and identifies essential learning skills required for each grade level with a focus on writing. </w:t>
            </w:r>
          </w:p>
        </w:tc>
      </w:tr>
      <w:tr w:rsidR="00AC1BEF" w:rsidTr="0063348B">
        <w:trPr>
          <w:trHeight w:val="15"/>
        </w:trPr>
        <w:tc>
          <w:tcPr>
            <w:tcW w:w="4055" w:type="dxa"/>
            <w:shd w:val="clear" w:color="auto" w:fill="62BFEB"/>
          </w:tcPr>
          <w:p w:rsidR="0038585D" w:rsidRDefault="00C4296F" w:rsidP="00994A0F">
            <w:pPr>
              <w:pStyle w:val="Heading3"/>
              <w:spacing w:before="0" w:after="0"/>
              <w:rPr>
                <w:szCs w:val="20"/>
              </w:rPr>
            </w:pPr>
            <w:r>
              <w:rPr>
                <w:szCs w:val="20"/>
              </w:rPr>
              <w:t>Key Improvement Strategy 2.c</w:t>
            </w:r>
          </w:p>
          <w:p w:rsidR="00AC1BEF" w:rsidRDefault="00C4296F">
            <w:r>
              <w:rPr>
                <w:sz w:val="20"/>
              </w:rPr>
              <w:t>Building practi</w:t>
            </w:r>
            <w:r>
              <w:rPr>
                <w:sz w:val="20"/>
              </w:rPr>
              <w:t xml:space="preserve">ce excellence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 xml:space="preserve">Implement the PLC framework to embed a culture of continuous improvement focused on improving student learning outcomes. </w:t>
            </w:r>
          </w:p>
        </w:tc>
      </w:tr>
      <w:tr w:rsidR="00AC1BEF" w:rsidTr="00AF716B">
        <w:trPr>
          <w:trHeight w:val="15"/>
        </w:trPr>
        <w:tc>
          <w:tcPr>
            <w:tcW w:w="4055" w:type="dxa"/>
            <w:shd w:val="clear" w:color="auto" w:fill="D9D9D9" w:themeFill="background1" w:themeFillShade="D9"/>
          </w:tcPr>
          <w:p w:rsidR="008A05A5" w:rsidRPr="001C2589" w:rsidRDefault="00C4296F"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C4296F" w:rsidP="00994A0F">
            <w:pPr>
              <w:pStyle w:val="ESBodyText"/>
              <w:spacing w:after="0"/>
              <w:rPr>
                <w:sz w:val="20"/>
                <w:szCs w:val="24"/>
              </w:rPr>
            </w:pPr>
            <w:r>
              <w:rPr>
                <w:sz w:val="20"/>
              </w:rPr>
              <w:t>Increase student voice, engagement and motivation</w:t>
            </w:r>
          </w:p>
        </w:tc>
      </w:tr>
      <w:tr w:rsidR="00AC1BEF" w:rsidTr="0063348B">
        <w:trPr>
          <w:trHeight w:val="15"/>
        </w:trPr>
        <w:tc>
          <w:tcPr>
            <w:tcW w:w="4055" w:type="dxa"/>
            <w:shd w:val="clear" w:color="auto" w:fill="D9D9D9" w:themeFill="background1" w:themeFillShade="D9"/>
          </w:tcPr>
          <w:p w:rsidR="0038585D" w:rsidRDefault="00C4296F" w:rsidP="00994A0F">
            <w:pPr>
              <w:pStyle w:val="Heading3"/>
              <w:spacing w:before="0" w:after="0"/>
              <w:rPr>
                <w:szCs w:val="20"/>
              </w:rPr>
            </w:pPr>
            <w:r>
              <w:rPr>
                <w:szCs w:val="20"/>
              </w:rPr>
              <w:t>Target 3.1</w:t>
            </w:r>
          </w:p>
        </w:tc>
        <w:tc>
          <w:tcPr>
            <w:tcW w:w="11060" w:type="dxa"/>
            <w:shd w:val="clear" w:color="auto" w:fill="FFFFFF" w:themeFill="background1"/>
          </w:tcPr>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To increase Staff opinion survey results in the </w:t>
            </w:r>
            <w:r>
              <w:rPr>
                <w:rFonts w:ascii="Times New Roman" w:eastAsia="Times New Roman" w:hAnsi="Times New Roman" w:cs="Times New Roman"/>
                <w:sz w:val="20"/>
                <w:szCs w:val="20"/>
              </w:rPr>
              <w:t>following components:</w:t>
            </w:r>
          </w:p>
          <w:tbl>
            <w:tblPr>
              <w:tblW w:w="5698" w:type="dxa"/>
              <w:tblInd w:w="784" w:type="dxa"/>
              <w:tblCellMar>
                <w:top w:w="15" w:type="dxa"/>
                <w:left w:w="15" w:type="dxa"/>
                <w:bottom w:w="15" w:type="dxa"/>
                <w:right w:w="15" w:type="dxa"/>
              </w:tblCellMar>
              <w:tblLook w:val="04A0" w:firstRow="1" w:lastRow="0" w:firstColumn="1" w:lastColumn="0" w:noHBand="0" w:noVBand="1"/>
            </w:tblPr>
            <w:tblGrid>
              <w:gridCol w:w="3571"/>
              <w:gridCol w:w="1104"/>
              <w:gridCol w:w="1023"/>
            </w:tblGrid>
            <w:tr w:rsidR="00AC1BEF">
              <w:tc>
                <w:tcPr>
                  <w:tcW w:w="411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lastRenderedPageBreak/>
                    <w:t>Component percentage endorsement - climate</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efficacy</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95%</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Teacher collaboration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88%</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focus on student learning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trust in colleagues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Guaranteed &amp; viable curriculum</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85%</w:t>
                  </w:r>
                </w:p>
              </w:tc>
            </w:tr>
          </w:tbl>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0"/>
                <w:szCs w:val="20"/>
              </w:rPr>
              <w:t>Reduce the number of student absences as follows:</w:t>
            </w:r>
          </w:p>
          <w:tbl>
            <w:tblPr>
              <w:tblW w:w="2569" w:type="dxa"/>
              <w:tblInd w:w="784" w:type="dxa"/>
              <w:tblCellMar>
                <w:top w:w="15" w:type="dxa"/>
                <w:left w:w="15" w:type="dxa"/>
                <w:bottom w:w="15" w:type="dxa"/>
                <w:right w:w="15" w:type="dxa"/>
              </w:tblCellMar>
              <w:tblLook w:val="04A0" w:firstRow="1" w:lastRow="0" w:firstColumn="1" w:lastColumn="0" w:noHBand="0" w:noVBand="1"/>
            </w:tblPr>
            <w:tblGrid>
              <w:gridCol w:w="801"/>
              <w:gridCol w:w="868"/>
              <w:gridCol w:w="900"/>
            </w:tblGrid>
            <w:tr w:rsidR="00AC1BEF">
              <w:tc>
                <w:tcPr>
                  <w:tcW w:w="98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Level</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Prep</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10.96</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8.95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10.08</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12.15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10</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11.10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10.86</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7</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P-6</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10.48</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8.5</w:t>
                  </w:r>
                </w:p>
              </w:tc>
            </w:tr>
          </w:tbl>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Parent Opinion Survey results in the following components:</w:t>
            </w:r>
          </w:p>
          <w:tbl>
            <w:tblPr>
              <w:tblW w:w="3852" w:type="dxa"/>
              <w:tblInd w:w="784" w:type="dxa"/>
              <w:tblCellMar>
                <w:top w:w="15" w:type="dxa"/>
                <w:left w:w="15" w:type="dxa"/>
                <w:bottom w:w="15" w:type="dxa"/>
                <w:right w:w="15" w:type="dxa"/>
              </w:tblCellMar>
              <w:tblLook w:val="04A0" w:firstRow="1" w:lastRow="0" w:firstColumn="1" w:lastColumn="0" w:noHBand="0" w:noVBand="1"/>
            </w:tblPr>
            <w:tblGrid>
              <w:gridCol w:w="1910"/>
              <w:gridCol w:w="977"/>
              <w:gridCol w:w="965"/>
            </w:tblGrid>
            <w:tr w:rsidR="00AC1BEF">
              <w:tc>
                <w:tcPr>
                  <w:tcW w:w="2265"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mean</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Stimulating learning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5.99</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6.1</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Classroom behaviour</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4.04</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4.5</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motivation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6.04</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6.2</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School connectedness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5.82</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r>
          </w:tbl>
          <w:p w:rsidR="00AC1BEF" w:rsidRDefault="00C429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1BEF" w:rsidRDefault="00AC1BEF"/>
        </w:tc>
      </w:tr>
      <w:tr w:rsidR="00AC1BEF" w:rsidTr="0063348B">
        <w:trPr>
          <w:trHeight w:val="15"/>
        </w:trPr>
        <w:tc>
          <w:tcPr>
            <w:tcW w:w="4055" w:type="dxa"/>
            <w:shd w:val="clear" w:color="auto" w:fill="auto"/>
          </w:tcPr>
          <w:p w:rsidR="0038585D" w:rsidRDefault="00C4296F" w:rsidP="00994A0F">
            <w:pPr>
              <w:pStyle w:val="Heading3"/>
              <w:spacing w:before="0" w:after="0"/>
              <w:rPr>
                <w:szCs w:val="20"/>
              </w:rPr>
            </w:pPr>
            <w:r>
              <w:rPr>
                <w:szCs w:val="20"/>
              </w:rPr>
              <w:lastRenderedPageBreak/>
              <w:t>Key Improvement Strategy 3.a</w:t>
            </w:r>
          </w:p>
          <w:p w:rsidR="00AC1BEF" w:rsidRDefault="00C4296F">
            <w:r>
              <w:rPr>
                <w:sz w:val="20"/>
              </w:rPr>
              <w:t xml:space="preserve">Intellectual engagement and self-awareness </w:t>
            </w:r>
          </w:p>
        </w:tc>
        <w:tc>
          <w:tcPr>
            <w:tcW w:w="11060" w:type="dxa"/>
            <w:shd w:val="clear" w:color="auto" w:fill="FFFFFF" w:themeFill="background1"/>
          </w:tcPr>
          <w:p w:rsidR="0038585D" w:rsidRPr="00FE3D5C" w:rsidRDefault="00C4296F" w:rsidP="00994A0F">
            <w:pPr>
              <w:pStyle w:val="ESBodyText"/>
              <w:spacing w:after="0"/>
              <w:rPr>
                <w:sz w:val="20"/>
                <w:szCs w:val="24"/>
              </w:rPr>
            </w:pPr>
            <w:r>
              <w:rPr>
                <w:sz w:val="20"/>
              </w:rPr>
              <w:t xml:space="preserve">To further strengthen teaching practices </w:t>
            </w:r>
            <w:r>
              <w:rPr>
                <w:sz w:val="20"/>
              </w:rPr>
              <w:t>which purposefully engage and motivate students and offer opportunities for students to have a voice, take responsibility for, and contribute to their own learning.</w:t>
            </w:r>
          </w:p>
        </w:tc>
      </w:tr>
    </w:tbl>
    <w:p w:rsidR="005E684F" w:rsidRPr="00FA10DB" w:rsidRDefault="00C4296F" w:rsidP="005E684F">
      <w:pPr>
        <w:ind w:right="-632"/>
        <w:rPr>
          <w:b/>
          <w:color w:val="AF272F"/>
          <w:sz w:val="36"/>
          <w:szCs w:val="44"/>
        </w:rPr>
      </w:pPr>
    </w:p>
    <w:p w:rsidR="00AC1BEF" w:rsidRDefault="00AC1BEF"/>
    <w:p w:rsidR="00AC1BEF" w:rsidRDefault="00AC1BEF"/>
    <w:p w:rsidR="00AC1BEF" w:rsidRDefault="00AC1BEF">
      <w:pPr>
        <w:sectPr w:rsidR="00AC1BEF"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rsidR="00145C6B" w:rsidRPr="001C76FB" w:rsidRDefault="00C4296F"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rsidR="004B6AD4" w:rsidRDefault="00C4296F"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374"/>
        <w:gridCol w:w="1411"/>
        <w:gridCol w:w="6732"/>
        <w:gridCol w:w="3693"/>
      </w:tblGrid>
      <w:tr w:rsidR="00AC1BEF" w:rsidTr="000100BE">
        <w:trPr>
          <w:trHeight w:val="783"/>
        </w:trPr>
        <w:tc>
          <w:tcPr>
            <w:tcW w:w="3589" w:type="dxa"/>
            <w:shd w:val="clear" w:color="auto" w:fill="D9D9D9" w:themeFill="background1" w:themeFillShade="D9"/>
          </w:tcPr>
          <w:p w:rsidR="00B06A30" w:rsidRPr="00AC7B7B" w:rsidRDefault="00C4296F"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RDefault="00C4296F" w:rsidP="00B06A30">
            <w:pPr>
              <w:pStyle w:val="Heading3"/>
              <w:spacing w:before="100" w:beforeAutospacing="1" w:after="0"/>
            </w:pPr>
            <w:r w:rsidRPr="00AC7B7B">
              <w:t>Is this selected for focus this year?</w:t>
            </w:r>
          </w:p>
          <w:p w:rsidR="00B06A30" w:rsidRPr="00AC7B7B" w:rsidRDefault="00C4296F" w:rsidP="00DA66C8">
            <w:pPr>
              <w:pStyle w:val="Heading3"/>
              <w:spacing w:before="100" w:beforeAutospacing="1" w:after="0"/>
            </w:pPr>
          </w:p>
        </w:tc>
        <w:tc>
          <w:tcPr>
            <w:tcW w:w="6219" w:type="dxa"/>
            <w:shd w:val="clear" w:color="auto" w:fill="D9D9D9" w:themeFill="background1" w:themeFillShade="D9"/>
          </w:tcPr>
          <w:p w:rsidR="00B06A30" w:rsidRPr="00DA66C8" w:rsidRDefault="00C4296F"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RDefault="00C4296F" w:rsidP="00DA66C8">
            <w:pPr>
              <w:pStyle w:val="Heading3"/>
              <w:spacing w:before="100" w:beforeAutospacing="1" w:after="0"/>
            </w:pPr>
            <w:r w:rsidRPr="00AC7B7B">
              <w:t>12 month target</w:t>
            </w:r>
          </w:p>
          <w:p w:rsidR="00B06A30" w:rsidRPr="00B06A30" w:rsidRDefault="00C4296F"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AC1BEF" w:rsidTr="000F3492">
        <w:trPr>
          <w:trHeight w:val="83"/>
        </w:trPr>
        <w:tc>
          <w:tcPr>
            <w:tcW w:w="3589" w:type="dxa"/>
          </w:tcPr>
          <w:p w:rsidR="00B06A30" w:rsidRPr="00BB23C7" w:rsidRDefault="00C4296F" w:rsidP="00BB23C7">
            <w:pPr>
              <w:pStyle w:val="ESBodyText"/>
              <w:spacing w:after="0"/>
            </w:pPr>
            <w:r>
              <w:rPr>
                <w:sz w:val="20"/>
              </w:rPr>
              <w:t>2021 Semester 1 Half-Year Implementation Plan</w:t>
            </w:r>
          </w:p>
        </w:tc>
        <w:tc>
          <w:tcPr>
            <w:tcW w:w="1457" w:type="dxa"/>
          </w:tcPr>
          <w:p w:rsidR="00B06A30" w:rsidRPr="00BB23C7" w:rsidRDefault="00C4296F" w:rsidP="00BB23C7">
            <w:pPr>
              <w:pStyle w:val="ESBodyText"/>
              <w:spacing w:after="0"/>
            </w:pPr>
            <w:r>
              <w:rPr>
                <w:sz w:val="20"/>
              </w:rPr>
              <w:t>Yes</w:t>
            </w:r>
          </w:p>
        </w:tc>
        <w:tc>
          <w:tcPr>
            <w:tcW w:w="6219" w:type="dxa"/>
          </w:tcPr>
          <w:p w:rsidR="00AC1BEF" w:rsidRDefault="00C4296F">
            <w:r>
              <w:rPr>
                <w:rFonts w:ascii="Times New Roman" w:eastAsia="Times New Roman" w:hAnsi="Times New Roman" w:cs="Times New Roman"/>
                <w:sz w:val="24"/>
                <w:szCs w:val="24"/>
              </w:rPr>
              <w:t>Support for the 2021 Priorities</w:t>
            </w:r>
          </w:p>
        </w:tc>
        <w:tc>
          <w:tcPr>
            <w:tcW w:w="3945" w:type="dxa"/>
          </w:tcPr>
          <w:p w:rsidR="00B06A30" w:rsidRPr="00BB23C7" w:rsidRDefault="00C4296F" w:rsidP="00BB23C7">
            <w:pPr>
              <w:pStyle w:val="ESBodyText"/>
              <w:spacing w:after="0"/>
            </w:pPr>
            <w:r>
              <w:rPr>
                <w:sz w:val="20"/>
              </w:rPr>
              <w:t>By the conclusion of Term 2 2021, the school would like to have met the following t</w:t>
            </w:r>
            <w:r>
              <w:rPr>
                <w:sz w:val="20"/>
              </w:rPr>
              <w:t>argets:</w:t>
            </w:r>
            <w:r>
              <w:rPr>
                <w:sz w:val="20"/>
              </w:rPr>
              <w:br/>
            </w:r>
            <w:r>
              <w:rPr>
                <w:sz w:val="20"/>
              </w:rPr>
              <w:br/>
              <w:t>KIS 1a</w:t>
            </w:r>
            <w:r>
              <w:rPr>
                <w:sz w:val="20"/>
              </w:rPr>
              <w:br/>
              <w:t>- For 100% of students to make six months growth in a six-month period in reading and number.</w:t>
            </w:r>
            <w:r>
              <w:rPr>
                <w:sz w:val="20"/>
              </w:rPr>
              <w:br/>
            </w:r>
            <w:r>
              <w:rPr>
                <w:sz w:val="20"/>
              </w:rPr>
              <w:br/>
              <w:t>- According to SSS, for school climate endorsement to increase from 75% to 90%, with particular focus on Guaranteed and Viable Curriculum (58% to</w:t>
            </w:r>
            <w:r>
              <w:rPr>
                <w:sz w:val="20"/>
              </w:rPr>
              <w:t xml:space="preserve"> 90%) and Teacher Collaboration (66% to 90%).</w:t>
            </w:r>
            <w:r>
              <w:rPr>
                <w:sz w:val="20"/>
              </w:rPr>
              <w:br/>
            </w:r>
            <w:r>
              <w:rPr>
                <w:sz w:val="20"/>
              </w:rPr>
              <w:br/>
              <w:t>KIS 1b</w:t>
            </w:r>
            <w:r>
              <w:rPr>
                <w:sz w:val="20"/>
              </w:rPr>
              <w:br/>
              <w:t>- According to POS, for positive endorsement of Student Development to increase from 76% to 86%.</w:t>
            </w:r>
            <w:r>
              <w:rPr>
                <w:sz w:val="20"/>
              </w:rPr>
              <w:br/>
            </w:r>
            <w:r>
              <w:rPr>
                <w:sz w:val="20"/>
              </w:rPr>
              <w:br/>
              <w:t>- According to ATSS, for positive endorsement of Teacher Concern to increase from 94% to 100%.</w:t>
            </w:r>
            <w:r>
              <w:rPr>
                <w:sz w:val="20"/>
              </w:rPr>
              <w:br/>
            </w:r>
            <w:r>
              <w:rPr>
                <w:sz w:val="20"/>
              </w:rPr>
              <w:br/>
              <w:t>KIS 1c</w:t>
            </w:r>
            <w:r>
              <w:rPr>
                <w:sz w:val="20"/>
              </w:rPr>
              <w:br/>
              <w:t>-</w:t>
            </w:r>
            <w:r>
              <w:rPr>
                <w:sz w:val="20"/>
              </w:rPr>
              <w:t xml:space="preserve"> According to POS, for positive </w:t>
            </w:r>
            <w:r>
              <w:rPr>
                <w:sz w:val="20"/>
              </w:rPr>
              <w:lastRenderedPageBreak/>
              <w:t>endorsement of Teacher Communication to increase from 54% to 74%.</w:t>
            </w:r>
          </w:p>
        </w:tc>
      </w:tr>
      <w:tr w:rsidR="00AC1BEF" w:rsidTr="000F3492">
        <w:trPr>
          <w:trHeight w:val="83"/>
        </w:trPr>
        <w:tc>
          <w:tcPr>
            <w:tcW w:w="3589" w:type="dxa"/>
          </w:tcPr>
          <w:p w:rsidR="00B06A30" w:rsidRPr="00BB23C7" w:rsidRDefault="00C4296F" w:rsidP="00BB23C7">
            <w:pPr>
              <w:pStyle w:val="ESBodyText"/>
              <w:spacing w:after="0"/>
            </w:pPr>
            <w:r>
              <w:rPr>
                <w:sz w:val="20"/>
              </w:rPr>
              <w:lastRenderedPageBreak/>
              <w:t>To achieve high learning growth in literacy and numhghgh</w:t>
            </w:r>
          </w:p>
        </w:tc>
        <w:tc>
          <w:tcPr>
            <w:tcW w:w="1457" w:type="dxa"/>
          </w:tcPr>
          <w:p w:rsidR="00B06A30" w:rsidRPr="00BB23C7" w:rsidRDefault="00C4296F" w:rsidP="00BB23C7">
            <w:pPr>
              <w:pStyle w:val="ESBodyText"/>
              <w:spacing w:after="0"/>
            </w:pPr>
            <w:r>
              <w:rPr>
                <w:sz w:val="20"/>
              </w:rPr>
              <w:t>No</w:t>
            </w:r>
          </w:p>
        </w:tc>
        <w:tc>
          <w:tcPr>
            <w:tcW w:w="6219" w:type="dxa"/>
          </w:tcPr>
          <w:p w:rsidR="00AC1BEF" w:rsidRDefault="00C4296F">
            <w:pPr>
              <w:numPr>
                <w:ilvl w:val="0"/>
                <w:numId w:val="21"/>
              </w:numPr>
              <w:spacing w:after="24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Improve relative growth in literacy and numeracy as measured by NAPLAN grade 3 to 5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225"/>
              <w:gridCol w:w="992"/>
              <w:gridCol w:w="1117"/>
              <w:gridCol w:w="1237"/>
              <w:gridCol w:w="1191"/>
            </w:tblGrid>
            <w:tr w:rsidR="00AC1BEF">
              <w:tc>
                <w:tcPr>
                  <w:tcW w:w="1287"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06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264"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Low</w:t>
                  </w:r>
                </w:p>
              </w:tc>
              <w:tc>
                <w:tcPr>
                  <w:tcW w:w="136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Medium</w:t>
                  </w:r>
                </w:p>
              </w:tc>
              <w:tc>
                <w:tcPr>
                  <w:tcW w:w="1368"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High</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G&amp;P</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18.2%</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10%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Numeracy</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54.5%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18.2%</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10%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1287"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45.5%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06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264"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45%</w:t>
                  </w:r>
                </w:p>
              </w:tc>
              <w:tc>
                <w:tcPr>
                  <w:tcW w:w="1368"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bl>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numPr>
                <w:ilvl w:val="0"/>
                <w:numId w:val="22"/>
              </w:numPr>
              <w:spacing w:before="240" w:after="24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To increase the percentage of students in the top two bands in NAPLAN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517"/>
              <w:gridCol w:w="1420"/>
              <w:gridCol w:w="1412"/>
              <w:gridCol w:w="1413"/>
            </w:tblGrid>
            <w:tr w:rsidR="00AC1BEF">
              <w:tc>
                <w:tcPr>
                  <w:tcW w:w="1576"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Year 3</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Year 5</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G&amp;P</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58.8%</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Numeracy</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35.3%</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53%</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Spelling</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58.8%</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1576"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76.5%</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36.4%</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80%</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bl>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numPr>
                <w:ilvl w:val="0"/>
                <w:numId w:val="23"/>
              </w:numPr>
              <w:spacing w:before="240" w:after="240" w:line="240" w:lineRule="auto"/>
              <w:ind w:hanging="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increase the percentage of students achieving the highest levels of achievement according to Teacher Judgements (A&amp;B)</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2807"/>
              <w:gridCol w:w="1480"/>
              <w:gridCol w:w="1475"/>
            </w:tblGrid>
            <w:tr w:rsidR="00AC1BEF">
              <w:tc>
                <w:tcPr>
                  <w:tcW w:w="285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1"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w:t>
                  </w:r>
                </w:p>
              </w:tc>
              <w:tc>
                <w:tcPr>
                  <w:tcW w:w="1502"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P-6</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Reading &amp; viewing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62%</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70%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Speaking &amp; listening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33%</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Writing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47%</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55%</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Measurement &amp; geometry</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28%</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Number &amp; algebra</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40%</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50%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Statistics &amp; probability</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18%</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30%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Science as a human endeavor</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30%</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Science inquiry </w:t>
                  </w:r>
                  <w:r>
                    <w:rPr>
                      <w:rFonts w:ascii="Times New Roman" w:eastAsia="Times New Roman" w:hAnsi="Times New Roman" w:cs="Times New Roman"/>
                      <w:color w:val="000000"/>
                      <w:sz w:val="20"/>
                      <w:szCs w:val="20"/>
                    </w:rPr>
                    <w:t>skills</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13%</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25%</w:t>
                  </w:r>
                </w:p>
              </w:tc>
            </w:tr>
            <w:tr w:rsidR="00AC1BEF">
              <w:trPr>
                <w:trHeight w:val="169"/>
              </w:trPr>
              <w:tc>
                <w:tcPr>
                  <w:tcW w:w="2852" w:type="dxa"/>
                  <w:vMerge w:val="restart"/>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Science understanding</w:t>
                  </w: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w:t>
                  </w:r>
                </w:p>
              </w:tc>
            </w:tr>
            <w:tr w:rsidR="00AC1BEF">
              <w:trPr>
                <w:trHeight w:val="169"/>
              </w:trPr>
              <w:tc>
                <w:tcPr>
                  <w:tcW w:w="0" w:type="auto"/>
                  <w:vMerge/>
                  <w:tcBorders>
                    <w:left w:val="single" w:sz="8" w:space="0" w:color="000000"/>
                    <w:bottom w:val="single" w:sz="8" w:space="0" w:color="000000"/>
                    <w:right w:val="single" w:sz="8" w:space="0" w:color="000000"/>
                  </w:tcBorders>
                  <w:vAlign w:val="center"/>
                </w:tcPr>
                <w:p w:rsidR="00AC1BEF" w:rsidRDefault="00AC1BEF">
                  <w:pPr>
                    <w:rPr>
                      <w:rFonts w:ascii="Times New Roman" w:eastAsia="Times New Roman" w:hAnsi="Times New Roman" w:cs="Times New Roman"/>
                      <w:color w:val="000000"/>
                      <w:sz w:val="20"/>
                      <w:szCs w:val="20"/>
                    </w:rPr>
                  </w:pPr>
                </w:p>
              </w:tc>
              <w:tc>
                <w:tcPr>
                  <w:tcW w:w="1501"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c>
                <w:tcPr>
                  <w:tcW w:w="1502"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25%</w:t>
                  </w:r>
                </w:p>
              </w:tc>
            </w:tr>
          </w:tbl>
          <w:p w:rsidR="00AC1BEF" w:rsidRDefault="00C429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4. To increase Staff opinion survey results in the following components:</w:t>
            </w:r>
          </w:p>
          <w:tbl>
            <w:tblPr>
              <w:tblW w:w="5698" w:type="dxa"/>
              <w:tblInd w:w="784" w:type="dxa"/>
              <w:tblCellMar>
                <w:top w:w="15" w:type="dxa"/>
                <w:left w:w="15" w:type="dxa"/>
                <w:bottom w:w="15" w:type="dxa"/>
                <w:right w:w="15" w:type="dxa"/>
              </w:tblCellMar>
              <w:tblLook w:val="04A0" w:firstRow="1" w:lastRow="0" w:firstColumn="1" w:lastColumn="0" w:noHBand="0" w:noVBand="1"/>
            </w:tblPr>
            <w:tblGrid>
              <w:gridCol w:w="3554"/>
              <w:gridCol w:w="1123"/>
              <w:gridCol w:w="1021"/>
            </w:tblGrid>
            <w:tr w:rsidR="00AC1BEF">
              <w:tc>
                <w:tcPr>
                  <w:tcW w:w="411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percentage endorsement - climate</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Academic emphasis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84.4%</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Teacher collaboration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88%</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focus on student learning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trust in colleagues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Guaranteed &amp; viable curriculum</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85%</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percentage endorsement – Staff safety &amp; wellbeing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professional safety</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Staff Safety and </w:t>
                  </w:r>
                  <w:r>
                    <w:rPr>
                      <w:rFonts w:ascii="Times New Roman" w:eastAsia="Times New Roman" w:hAnsi="Times New Roman" w:cs="Times New Roman"/>
                      <w:color w:val="000000"/>
                      <w:sz w:val="20"/>
                      <w:szCs w:val="20"/>
                    </w:rPr>
                    <w:t>Wellbeing Consultation and Participation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40%</w:t>
                  </w:r>
                </w:p>
              </w:tc>
            </w:tr>
          </w:tbl>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w:t>
            </w:r>
          </w:p>
          <w:p w:rsidR="00AC1BEF" w:rsidRDefault="00C4296F">
            <w:pPr>
              <w:spacing w:before="240" w:after="240" w:line="240" w:lineRule="auto"/>
              <w:rPr>
                <w:rFonts w:ascii="Times New Roman" w:eastAsia="Times New Roman" w:hAnsi="Times New Roman" w:cs="Times New Roman"/>
                <w:sz w:val="24"/>
                <w:szCs w:val="24"/>
              </w:rPr>
            </w:pPr>
            <w:r>
              <w:rPr>
                <w:rFonts w:ascii="Calibri" w:eastAsia="Calibri" w:hAnsi="Calibri" w:cs="Calibri"/>
                <w:sz w:val="20"/>
                <w:szCs w:val="20"/>
              </w:rPr>
              <w:t>Improved rating from ‘evolving’ to ‘embedding’ of teaching practices and curriculum and assessment processes against the FISO  Continuum</w:t>
            </w:r>
          </w:p>
          <w:p w:rsidR="00AC1BEF" w:rsidRDefault="00AC1BEF"/>
        </w:tc>
        <w:tc>
          <w:tcPr>
            <w:tcW w:w="3945" w:type="dxa"/>
          </w:tcPr>
          <w:p w:rsidR="00B06A30" w:rsidRPr="00BB23C7" w:rsidRDefault="00C4296F" w:rsidP="00BB23C7">
            <w:pPr>
              <w:pStyle w:val="ESBodyText"/>
              <w:spacing w:after="0"/>
            </w:pPr>
          </w:p>
        </w:tc>
      </w:tr>
      <w:tr w:rsidR="00AC1BEF" w:rsidTr="000F3492">
        <w:trPr>
          <w:trHeight w:val="83"/>
        </w:trPr>
        <w:tc>
          <w:tcPr>
            <w:tcW w:w="3589" w:type="dxa"/>
          </w:tcPr>
          <w:p w:rsidR="00B06A30" w:rsidRPr="00BB23C7" w:rsidRDefault="00C4296F" w:rsidP="00BB23C7">
            <w:pPr>
              <w:pStyle w:val="ESBodyText"/>
              <w:spacing w:after="0"/>
            </w:pPr>
            <w:r>
              <w:rPr>
                <w:sz w:val="20"/>
              </w:rPr>
              <w:lastRenderedPageBreak/>
              <w:t>Increase student voice, engagement and motivation</w:t>
            </w:r>
          </w:p>
        </w:tc>
        <w:tc>
          <w:tcPr>
            <w:tcW w:w="1457" w:type="dxa"/>
          </w:tcPr>
          <w:p w:rsidR="00B06A30" w:rsidRPr="00BB23C7" w:rsidRDefault="00C4296F" w:rsidP="00BB23C7">
            <w:pPr>
              <w:pStyle w:val="ESBodyText"/>
              <w:spacing w:after="0"/>
            </w:pPr>
            <w:r>
              <w:rPr>
                <w:sz w:val="20"/>
              </w:rPr>
              <w:t>No</w:t>
            </w:r>
          </w:p>
        </w:tc>
        <w:tc>
          <w:tcPr>
            <w:tcW w:w="6219" w:type="dxa"/>
          </w:tcPr>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To increase</w:t>
            </w:r>
            <w:r>
              <w:rPr>
                <w:rFonts w:ascii="Times New Roman" w:eastAsia="Times New Roman" w:hAnsi="Times New Roman" w:cs="Times New Roman"/>
                <w:sz w:val="20"/>
                <w:szCs w:val="20"/>
              </w:rPr>
              <w:t xml:space="preserve"> Staff opinion survey results in the following components:</w:t>
            </w:r>
          </w:p>
          <w:tbl>
            <w:tblPr>
              <w:tblW w:w="5698" w:type="dxa"/>
              <w:tblInd w:w="784" w:type="dxa"/>
              <w:tblCellMar>
                <w:top w:w="15" w:type="dxa"/>
                <w:left w:w="15" w:type="dxa"/>
                <w:bottom w:w="15" w:type="dxa"/>
                <w:right w:w="15" w:type="dxa"/>
              </w:tblCellMar>
              <w:tblLook w:val="04A0" w:firstRow="1" w:lastRow="0" w:firstColumn="1" w:lastColumn="0" w:noHBand="0" w:noVBand="1"/>
            </w:tblPr>
            <w:tblGrid>
              <w:gridCol w:w="3571"/>
              <w:gridCol w:w="1104"/>
              <w:gridCol w:w="1023"/>
            </w:tblGrid>
            <w:tr w:rsidR="00AC1BEF">
              <w:tc>
                <w:tcPr>
                  <w:tcW w:w="4111"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percentage endorsement - climate</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efficacy</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91%</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95%</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Teacher collaboration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88%</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Collective focus on student learning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Staff trust in colleagues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90%</w:t>
                  </w:r>
                </w:p>
              </w:tc>
            </w:tr>
            <w:tr w:rsidR="00AC1BEF">
              <w:tc>
                <w:tcPr>
                  <w:tcW w:w="4111"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Guaranteed &amp; viable curriculum</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85%</w:t>
                  </w:r>
                </w:p>
              </w:tc>
            </w:tr>
          </w:tbl>
          <w:p w:rsidR="00AC1BEF" w:rsidRDefault="00C4296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0"/>
                <w:szCs w:val="20"/>
              </w:rPr>
              <w:t>Reduce the number of student absences as follows:</w:t>
            </w:r>
          </w:p>
          <w:tbl>
            <w:tblPr>
              <w:tblW w:w="2569" w:type="dxa"/>
              <w:tblInd w:w="784" w:type="dxa"/>
              <w:tblCellMar>
                <w:top w:w="15" w:type="dxa"/>
                <w:left w:w="15" w:type="dxa"/>
                <w:bottom w:w="15" w:type="dxa"/>
                <w:right w:w="15" w:type="dxa"/>
              </w:tblCellMar>
              <w:tblLook w:val="04A0" w:firstRow="1" w:lastRow="0" w:firstColumn="1" w:lastColumn="0" w:noHBand="0" w:noVBand="1"/>
            </w:tblPr>
            <w:tblGrid>
              <w:gridCol w:w="801"/>
              <w:gridCol w:w="868"/>
              <w:gridCol w:w="900"/>
            </w:tblGrid>
            <w:tr w:rsidR="00AC1BEF">
              <w:tc>
                <w:tcPr>
                  <w:tcW w:w="982"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Level</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Prep</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10.96</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8.95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10.08</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3</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12.15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10</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11.10</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10.86</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9</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7.55</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7</w:t>
                  </w:r>
                </w:p>
              </w:tc>
            </w:tr>
            <w:tr w:rsidR="00AC1BEF">
              <w:tc>
                <w:tcPr>
                  <w:tcW w:w="982"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P-6</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10.48</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8.5</w:t>
                  </w:r>
                </w:p>
              </w:tc>
            </w:tr>
          </w:tbl>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1BEF" w:rsidRDefault="00C4296F">
            <w:pPr>
              <w:spacing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Increase Parent Opinion Survey results in the </w:t>
            </w:r>
            <w:r>
              <w:rPr>
                <w:rFonts w:ascii="Times New Roman" w:eastAsia="Times New Roman" w:hAnsi="Times New Roman" w:cs="Times New Roman"/>
                <w:sz w:val="20"/>
                <w:szCs w:val="20"/>
              </w:rPr>
              <w:t>following components:</w:t>
            </w:r>
          </w:p>
          <w:tbl>
            <w:tblPr>
              <w:tblW w:w="3852" w:type="dxa"/>
              <w:tblInd w:w="784" w:type="dxa"/>
              <w:tblCellMar>
                <w:top w:w="15" w:type="dxa"/>
                <w:left w:w="15" w:type="dxa"/>
                <w:bottom w:w="15" w:type="dxa"/>
                <w:right w:w="15" w:type="dxa"/>
              </w:tblCellMar>
              <w:tblLook w:val="04A0" w:firstRow="1" w:lastRow="0" w:firstColumn="1" w:lastColumn="0" w:noHBand="0" w:noVBand="1"/>
            </w:tblPr>
            <w:tblGrid>
              <w:gridCol w:w="1910"/>
              <w:gridCol w:w="977"/>
              <w:gridCol w:w="965"/>
            </w:tblGrid>
            <w:tr w:rsidR="00AC1BEF">
              <w:tc>
                <w:tcPr>
                  <w:tcW w:w="2265"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Component mean</w:t>
                  </w:r>
                </w:p>
              </w:tc>
              <w:tc>
                <w:tcPr>
                  <w:tcW w:w="1219"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2016</w:t>
                  </w:r>
                </w:p>
              </w:tc>
              <w:tc>
                <w:tcPr>
                  <w:tcW w:w="1076" w:type="dxa"/>
                  <w:tcBorders>
                    <w:top w:val="single" w:sz="8" w:space="0" w:color="000000"/>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Target</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Stimulating learning</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5.99</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6.1</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Classroom behaviour</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4.04</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4.5</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Student motivation</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6.04</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6.2</w:t>
                  </w:r>
                </w:p>
              </w:tc>
            </w:tr>
            <w:tr w:rsidR="00AC1BEF">
              <w:tc>
                <w:tcPr>
                  <w:tcW w:w="2265"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School connectedness</w:t>
                  </w:r>
                </w:p>
              </w:tc>
              <w:tc>
                <w:tcPr>
                  <w:tcW w:w="1219"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5.82</w:t>
                  </w:r>
                </w:p>
              </w:tc>
              <w:tc>
                <w:tcPr>
                  <w:tcW w:w="1076" w:type="dxa"/>
                  <w:tcBorders>
                    <w:bottom w:val="single" w:sz="8" w:space="0" w:color="000000"/>
                    <w:right w:val="single" w:sz="8" w:space="0" w:color="000000"/>
                  </w:tcBorders>
                  <w:tcMar>
                    <w:top w:w="0" w:type="dxa"/>
                    <w:left w:w="108" w:type="dxa"/>
                    <w:bottom w:w="0" w:type="dxa"/>
                    <w:right w:w="118" w:type="dxa"/>
                  </w:tcMar>
                  <w:vAlign w:val="center"/>
                </w:tcPr>
                <w:p w:rsidR="00AC1BEF" w:rsidRDefault="00C4296F">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6.0</w:t>
                  </w:r>
                </w:p>
              </w:tc>
            </w:tr>
          </w:tbl>
          <w:p w:rsidR="00AC1BEF" w:rsidRDefault="00C429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C1BEF" w:rsidRDefault="00AC1BEF"/>
        </w:tc>
        <w:tc>
          <w:tcPr>
            <w:tcW w:w="3945" w:type="dxa"/>
          </w:tcPr>
          <w:p w:rsidR="00B06A30" w:rsidRPr="00BB23C7" w:rsidRDefault="00C4296F" w:rsidP="00BB23C7">
            <w:pPr>
              <w:pStyle w:val="ESBodyText"/>
              <w:spacing w:after="0"/>
            </w:pPr>
          </w:p>
        </w:tc>
      </w:tr>
    </w:tbl>
    <w:p w:rsidR="003E4341" w:rsidRDefault="00C4296F" w:rsidP="00BB23C7">
      <w:pPr>
        <w:pStyle w:val="ESBodyText"/>
        <w:spacing w:after="0"/>
      </w:pPr>
    </w:p>
    <w:p w:rsidR="00973DEE" w:rsidRDefault="00C4296F"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AC1BEF" w:rsidTr="00DA66C8">
        <w:trPr>
          <w:trHeight w:val="218"/>
        </w:trPr>
        <w:tc>
          <w:tcPr>
            <w:tcW w:w="3772" w:type="dxa"/>
            <w:shd w:val="clear" w:color="auto" w:fill="D9D9D9" w:themeFill="background1" w:themeFillShade="D9"/>
          </w:tcPr>
          <w:p w:rsidR="00973DEE" w:rsidRPr="00AC7B7B" w:rsidRDefault="00C4296F"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rsidR="00973DEE" w:rsidRPr="00D43286" w:rsidRDefault="00C4296F" w:rsidP="00BB23C7">
            <w:pPr>
              <w:pStyle w:val="ESBodyText"/>
              <w:spacing w:after="0"/>
              <w:rPr>
                <w:b/>
              </w:rPr>
            </w:pPr>
            <w:r>
              <w:rPr>
                <w:sz w:val="20"/>
              </w:rPr>
              <w:t>2021 Semester 1 Half-Year Implementation Plan</w:t>
            </w:r>
          </w:p>
        </w:tc>
      </w:tr>
      <w:tr w:rsidR="00AC1BEF" w:rsidTr="00DA66C8">
        <w:trPr>
          <w:trHeight w:val="15"/>
        </w:trPr>
        <w:tc>
          <w:tcPr>
            <w:tcW w:w="3772" w:type="dxa"/>
            <w:shd w:val="clear" w:color="auto" w:fill="D9D9D9" w:themeFill="background1" w:themeFillShade="D9"/>
          </w:tcPr>
          <w:p w:rsidR="00973DEE" w:rsidRPr="00DB56D4" w:rsidRDefault="00C4296F"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rsidR="00973DEE" w:rsidRPr="00D43286" w:rsidRDefault="00C4296F" w:rsidP="00BB23C7">
            <w:pPr>
              <w:pStyle w:val="ESBodyText"/>
              <w:spacing w:after="0"/>
              <w:rPr>
                <w:b/>
              </w:rPr>
            </w:pPr>
            <w:r>
              <w:rPr>
                <w:sz w:val="20"/>
              </w:rPr>
              <w:t xml:space="preserve">By </w:t>
            </w:r>
            <w:r>
              <w:rPr>
                <w:sz w:val="20"/>
              </w:rPr>
              <w:t>the conclusion of Term 2 2021, the school would like to have met the following targets:</w:t>
            </w:r>
            <w:r>
              <w:rPr>
                <w:sz w:val="20"/>
              </w:rPr>
              <w:br/>
            </w:r>
            <w:r>
              <w:rPr>
                <w:sz w:val="20"/>
              </w:rPr>
              <w:br/>
              <w:t>KIS 1a</w:t>
            </w:r>
            <w:r>
              <w:rPr>
                <w:sz w:val="20"/>
              </w:rPr>
              <w:br/>
              <w:t>- For 100% of students to make six months growth in a six-month period in reading and number.</w:t>
            </w:r>
            <w:r>
              <w:rPr>
                <w:sz w:val="20"/>
              </w:rPr>
              <w:br/>
            </w:r>
            <w:r>
              <w:rPr>
                <w:sz w:val="20"/>
              </w:rPr>
              <w:br/>
              <w:t>- According to SSS, for school climate endorsement to increase fr</w:t>
            </w:r>
            <w:r>
              <w:rPr>
                <w:sz w:val="20"/>
              </w:rPr>
              <w:t>om 75% to 90%, with particular focus on Guaranteed and Viable Curriculum (58% to 90%) and Teacher Collaboration (66% to 90%).</w:t>
            </w:r>
            <w:r>
              <w:rPr>
                <w:sz w:val="20"/>
              </w:rPr>
              <w:br/>
            </w:r>
            <w:r>
              <w:rPr>
                <w:sz w:val="20"/>
              </w:rPr>
              <w:br/>
              <w:t>KIS 1b</w:t>
            </w:r>
            <w:r>
              <w:rPr>
                <w:sz w:val="20"/>
              </w:rPr>
              <w:br/>
              <w:t>- According to POS, for positive endorsement of Student Development to increase from 76% to 86%.</w:t>
            </w:r>
            <w:r>
              <w:rPr>
                <w:sz w:val="20"/>
              </w:rPr>
              <w:br/>
            </w:r>
            <w:r>
              <w:rPr>
                <w:sz w:val="20"/>
              </w:rPr>
              <w:br/>
            </w:r>
            <w:r>
              <w:rPr>
                <w:sz w:val="20"/>
              </w:rPr>
              <w:lastRenderedPageBreak/>
              <w:t>- According to ATSS, for</w:t>
            </w:r>
            <w:r>
              <w:rPr>
                <w:sz w:val="20"/>
              </w:rPr>
              <w:t xml:space="preserve"> positive endorsement of Teacher Concern to increase from 94% to 100%.</w:t>
            </w:r>
            <w:r>
              <w:rPr>
                <w:sz w:val="20"/>
              </w:rPr>
              <w:br/>
            </w:r>
            <w:r>
              <w:rPr>
                <w:sz w:val="20"/>
              </w:rPr>
              <w:br/>
              <w:t>KIS 1c</w:t>
            </w:r>
            <w:r>
              <w:rPr>
                <w:sz w:val="20"/>
              </w:rPr>
              <w:br/>
              <w:t>- According to POS, for positive endorsement of Teacher Communication to increase from 54% to 74%.</w:t>
            </w:r>
          </w:p>
        </w:tc>
      </w:tr>
      <w:tr w:rsidR="00AC1BEF" w:rsidTr="00A800BE">
        <w:trPr>
          <w:trHeight w:val="15"/>
        </w:trPr>
        <w:tc>
          <w:tcPr>
            <w:tcW w:w="12022" w:type="dxa"/>
            <w:gridSpan w:val="2"/>
            <w:shd w:val="clear" w:color="auto" w:fill="D9D9D9" w:themeFill="background1" w:themeFillShade="D9"/>
          </w:tcPr>
          <w:p w:rsidR="00DB56D4" w:rsidRPr="00BD3D7C" w:rsidRDefault="00C4296F"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rsidR="00DB56D4" w:rsidRPr="00BD3D7C" w:rsidRDefault="00C4296F" w:rsidP="00BB23C7">
            <w:pPr>
              <w:pStyle w:val="ESBodyText"/>
              <w:spacing w:after="0"/>
              <w:rPr>
                <w:b/>
              </w:rPr>
            </w:pPr>
            <w:r w:rsidRPr="00BD3D7C">
              <w:rPr>
                <w:color w:val="000000"/>
                <w:lang w:val="en-AU"/>
              </w:rPr>
              <w:t>Is this KIS selected for focus this year?</w:t>
            </w:r>
          </w:p>
        </w:tc>
      </w:tr>
      <w:tr w:rsidR="00AC1BEF" w:rsidTr="00CE0F0F">
        <w:trPr>
          <w:trHeight w:val="176"/>
        </w:trPr>
        <w:tc>
          <w:tcPr>
            <w:tcW w:w="3772" w:type="dxa"/>
            <w:shd w:val="clear" w:color="auto" w:fill="62BFEB"/>
          </w:tcPr>
          <w:p w:rsidR="00DB56D4" w:rsidRPr="00D43286" w:rsidRDefault="00C4296F" w:rsidP="00BB23C7">
            <w:pPr>
              <w:pStyle w:val="ESBodyText"/>
              <w:spacing w:after="0"/>
              <w:rPr>
                <w:b/>
              </w:rPr>
            </w:pPr>
            <w:r w:rsidRPr="00BD3D7C">
              <w:rPr>
                <w:b/>
                <w:sz w:val="20"/>
                <w:szCs w:val="20"/>
              </w:rPr>
              <w:t>KIS 1</w:t>
            </w:r>
          </w:p>
          <w:p w:rsidR="00AC1BEF" w:rsidRDefault="00C4296F">
            <w:r>
              <w:rPr>
                <w:sz w:val="20"/>
              </w:rPr>
              <w:t>B</w:t>
            </w:r>
            <w:r>
              <w:rPr>
                <w:sz w:val="20"/>
              </w:rPr>
              <w:t>uilding practice excellence</w:t>
            </w:r>
          </w:p>
        </w:tc>
        <w:tc>
          <w:tcPr>
            <w:tcW w:w="8250" w:type="dxa"/>
            <w:shd w:val="clear" w:color="auto" w:fill="62BFEB"/>
          </w:tcPr>
          <w:p w:rsidR="00DB56D4" w:rsidRPr="00D43286" w:rsidRDefault="00C4296F" w:rsidP="00BB23C7">
            <w:pPr>
              <w:pStyle w:val="ESBodyText"/>
              <w:spacing w:after="0"/>
              <w:rPr>
                <w:b/>
              </w:rPr>
            </w:pPr>
            <w:r>
              <w:rPr>
                <w:sz w:val="20"/>
              </w:rPr>
              <w:t>Accelerating learning</w:t>
            </w:r>
          </w:p>
        </w:tc>
        <w:tc>
          <w:tcPr>
            <w:tcW w:w="3188" w:type="dxa"/>
          </w:tcPr>
          <w:p w:rsidR="00DB56D4" w:rsidRPr="00D43286" w:rsidRDefault="00C4296F" w:rsidP="00BB23C7">
            <w:pPr>
              <w:pStyle w:val="ESBodyText"/>
              <w:spacing w:after="0"/>
              <w:rPr>
                <w:b/>
              </w:rPr>
            </w:pPr>
            <w:r>
              <w:rPr>
                <w:sz w:val="20"/>
              </w:rPr>
              <w:t>Yes</w:t>
            </w:r>
          </w:p>
        </w:tc>
      </w:tr>
      <w:tr w:rsidR="00AC1BEF" w:rsidTr="00CE0F0F">
        <w:trPr>
          <w:trHeight w:val="176"/>
        </w:trPr>
        <w:tc>
          <w:tcPr>
            <w:tcW w:w="3772" w:type="dxa"/>
            <w:shd w:val="clear" w:color="auto" w:fill="auto"/>
          </w:tcPr>
          <w:p w:rsidR="00DB56D4" w:rsidRPr="00D43286" w:rsidRDefault="00C4296F" w:rsidP="00BB23C7">
            <w:pPr>
              <w:pStyle w:val="ESBodyText"/>
              <w:spacing w:after="0"/>
              <w:rPr>
                <w:b/>
              </w:rPr>
            </w:pPr>
            <w:r w:rsidRPr="00BD3D7C">
              <w:rPr>
                <w:b/>
                <w:sz w:val="20"/>
                <w:szCs w:val="20"/>
              </w:rPr>
              <w:t>KIS 2</w:t>
            </w:r>
          </w:p>
          <w:p w:rsidR="00AC1BEF" w:rsidRDefault="00C4296F">
            <w:r>
              <w:rPr>
                <w:sz w:val="20"/>
              </w:rPr>
              <w:t>Health and wellbeing</w:t>
            </w:r>
          </w:p>
        </w:tc>
        <w:tc>
          <w:tcPr>
            <w:tcW w:w="8250" w:type="dxa"/>
            <w:shd w:val="clear" w:color="auto" w:fill="auto"/>
          </w:tcPr>
          <w:p w:rsidR="00DB56D4" w:rsidRPr="00D43286" w:rsidRDefault="00C4296F" w:rsidP="00BB23C7">
            <w:pPr>
              <w:pStyle w:val="ESBodyText"/>
              <w:spacing w:after="0"/>
              <w:rPr>
                <w:b/>
              </w:rPr>
            </w:pPr>
            <w:r>
              <w:rPr>
                <w:sz w:val="20"/>
              </w:rPr>
              <w:t>Happy, active and healthy kids</w:t>
            </w:r>
          </w:p>
        </w:tc>
        <w:tc>
          <w:tcPr>
            <w:tcW w:w="3188" w:type="dxa"/>
          </w:tcPr>
          <w:p w:rsidR="00DB56D4" w:rsidRPr="00D43286" w:rsidRDefault="00C4296F" w:rsidP="00BB23C7">
            <w:pPr>
              <w:pStyle w:val="ESBodyText"/>
              <w:spacing w:after="0"/>
              <w:rPr>
                <w:b/>
              </w:rPr>
            </w:pPr>
            <w:r>
              <w:rPr>
                <w:sz w:val="20"/>
              </w:rPr>
              <w:t>Yes</w:t>
            </w:r>
          </w:p>
        </w:tc>
      </w:tr>
      <w:tr w:rsidR="00AC1BEF" w:rsidTr="00CE0F0F">
        <w:trPr>
          <w:trHeight w:val="176"/>
        </w:trPr>
        <w:tc>
          <w:tcPr>
            <w:tcW w:w="3772" w:type="dxa"/>
            <w:shd w:val="clear" w:color="auto" w:fill="AF96B4"/>
          </w:tcPr>
          <w:p w:rsidR="00DB56D4" w:rsidRPr="00D43286" w:rsidRDefault="00C4296F" w:rsidP="00BB23C7">
            <w:pPr>
              <w:pStyle w:val="ESBodyText"/>
              <w:spacing w:after="0"/>
              <w:rPr>
                <w:b/>
              </w:rPr>
            </w:pPr>
            <w:r w:rsidRPr="00BD3D7C">
              <w:rPr>
                <w:b/>
                <w:sz w:val="20"/>
                <w:szCs w:val="20"/>
              </w:rPr>
              <w:t>KIS 3</w:t>
            </w:r>
          </w:p>
          <w:p w:rsidR="00AC1BEF" w:rsidRDefault="00C4296F">
            <w:r>
              <w:rPr>
                <w:sz w:val="20"/>
              </w:rPr>
              <w:t>Parents and carers as partners</w:t>
            </w:r>
          </w:p>
        </w:tc>
        <w:tc>
          <w:tcPr>
            <w:tcW w:w="8250" w:type="dxa"/>
            <w:shd w:val="clear" w:color="auto" w:fill="AF96B4"/>
          </w:tcPr>
          <w:p w:rsidR="00DB56D4" w:rsidRPr="00D43286" w:rsidRDefault="00C4296F" w:rsidP="00BB23C7">
            <w:pPr>
              <w:pStyle w:val="ESBodyText"/>
              <w:spacing w:after="0"/>
              <w:rPr>
                <w:b/>
              </w:rPr>
            </w:pPr>
            <w:r>
              <w:rPr>
                <w:sz w:val="20"/>
              </w:rPr>
              <w:t xml:space="preserve">Connected schools </w:t>
            </w:r>
          </w:p>
        </w:tc>
        <w:tc>
          <w:tcPr>
            <w:tcW w:w="3188" w:type="dxa"/>
          </w:tcPr>
          <w:p w:rsidR="00DB56D4" w:rsidRPr="00D43286" w:rsidRDefault="00C4296F" w:rsidP="00BB23C7">
            <w:pPr>
              <w:pStyle w:val="ESBodyText"/>
              <w:spacing w:after="0"/>
              <w:rPr>
                <w:b/>
              </w:rPr>
            </w:pPr>
            <w:r>
              <w:rPr>
                <w:sz w:val="20"/>
              </w:rPr>
              <w:t>Yes</w:t>
            </w:r>
          </w:p>
        </w:tc>
      </w:tr>
      <w:tr w:rsidR="00AC1BEF" w:rsidTr="0001315D">
        <w:trPr>
          <w:trHeight w:val="1741"/>
        </w:trPr>
        <w:tc>
          <w:tcPr>
            <w:tcW w:w="3772" w:type="dxa"/>
            <w:shd w:val="clear" w:color="auto" w:fill="D9D9D9" w:themeFill="background1" w:themeFillShade="D9"/>
          </w:tcPr>
          <w:p w:rsidR="00BD3D7C" w:rsidRPr="00BD3D7C" w:rsidRDefault="00C4296F" w:rsidP="00BB23C7">
            <w:pPr>
              <w:pStyle w:val="ESBodyText"/>
              <w:spacing w:after="0"/>
              <w:rPr>
                <w:b/>
              </w:rPr>
            </w:pPr>
            <w:r w:rsidRPr="00BD3D7C">
              <w:rPr>
                <w:color w:val="000000"/>
                <w:lang w:val="en-AU"/>
              </w:rPr>
              <w:t>Explain why the school has selected this KIS as a focus for this year. Please</w:t>
            </w:r>
            <w:r w:rsidRPr="00BD3D7C">
              <w:rPr>
                <w:color w:val="000000"/>
                <w:lang w:val="en-AU"/>
              </w:rPr>
              <w:t xml:space="preserve"> make reference to the self-evaluation, relevant school data, the progress against School Strategic Plan (SSP) goals, targets, and the diagnosis of issues requiring particular attention.</w:t>
            </w:r>
          </w:p>
        </w:tc>
        <w:tc>
          <w:tcPr>
            <w:tcW w:w="11438" w:type="dxa"/>
            <w:gridSpan w:val="2"/>
          </w:tcPr>
          <w:p w:rsidR="00BD3D7C" w:rsidRPr="00D43286" w:rsidRDefault="00C4296F" w:rsidP="00BB23C7">
            <w:pPr>
              <w:pStyle w:val="ESBodyText"/>
              <w:spacing w:after="0"/>
              <w:rPr>
                <w:b/>
              </w:rPr>
            </w:pPr>
            <w:r>
              <w:rPr>
                <w:sz w:val="20"/>
              </w:rPr>
              <w:t xml:space="preserve">Please leave this field empty. Schools are not required to provide a </w:t>
            </w:r>
            <w:r>
              <w:rPr>
                <w:sz w:val="20"/>
              </w:rPr>
              <w:t>rationale as this is in line with system priorities for 2021.</w:t>
            </w:r>
          </w:p>
        </w:tc>
      </w:tr>
    </w:tbl>
    <w:p w:rsidR="000A423E" w:rsidRDefault="00C4296F" w:rsidP="004E7357">
      <w:pPr>
        <w:pStyle w:val="ESBodyText"/>
      </w:pPr>
    </w:p>
    <w:p w:rsidR="00AC1BEF" w:rsidRDefault="00AC1BEF">
      <w:pPr>
        <w:sectPr w:rsidR="00AC1BEF"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rsidR="006307C3" w:rsidRPr="00ED5CB1" w:rsidRDefault="00C4296F"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rsidR="005539D1" w:rsidRPr="002B37FA" w:rsidRDefault="00C4296F"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AC1BEF" w:rsidTr="00FA4D4A">
        <w:trPr>
          <w:trHeight w:val="110"/>
        </w:trPr>
        <w:tc>
          <w:tcPr>
            <w:tcW w:w="3119" w:type="dxa"/>
            <w:shd w:val="clear" w:color="auto" w:fill="D9D9D9" w:themeFill="background1" w:themeFillShade="D9"/>
          </w:tcPr>
          <w:p w:rsidR="00973DEE" w:rsidRPr="006C7A56" w:rsidRDefault="00C4296F"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rsidR="00973DEE" w:rsidRPr="00FE3D5C" w:rsidRDefault="00C4296F" w:rsidP="00FE3D5C">
            <w:pPr>
              <w:pStyle w:val="ESBodyText"/>
              <w:spacing w:after="0"/>
              <w:rPr>
                <w:sz w:val="20"/>
                <w:szCs w:val="24"/>
              </w:rPr>
            </w:pPr>
            <w:r>
              <w:rPr>
                <w:sz w:val="20"/>
              </w:rPr>
              <w:t>2021 Semester 1 Half-Year Implementation Plan</w:t>
            </w:r>
          </w:p>
        </w:tc>
      </w:tr>
      <w:tr w:rsidR="00AC1BEF" w:rsidTr="00FA4D4A">
        <w:trPr>
          <w:trHeight w:val="15"/>
        </w:trPr>
        <w:tc>
          <w:tcPr>
            <w:tcW w:w="3119" w:type="dxa"/>
            <w:shd w:val="clear" w:color="auto" w:fill="D9D9D9" w:themeFill="background1" w:themeFillShade="D9"/>
          </w:tcPr>
          <w:p w:rsidR="00973DEE" w:rsidRPr="006C7A56" w:rsidRDefault="00C4296F"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C4296F" w:rsidP="00FE3D5C">
            <w:pPr>
              <w:pStyle w:val="ESBodyText"/>
              <w:spacing w:after="0"/>
              <w:rPr>
                <w:sz w:val="20"/>
                <w:szCs w:val="24"/>
              </w:rPr>
            </w:pPr>
            <w:r>
              <w:rPr>
                <w:sz w:val="20"/>
              </w:rPr>
              <w:t xml:space="preserve">By the conclusion of Term 2 2021, </w:t>
            </w:r>
            <w:r>
              <w:rPr>
                <w:sz w:val="20"/>
              </w:rPr>
              <w:t>the school would like to have met the following targets:</w:t>
            </w:r>
            <w:r>
              <w:rPr>
                <w:sz w:val="20"/>
              </w:rPr>
              <w:br/>
            </w:r>
            <w:r>
              <w:rPr>
                <w:sz w:val="20"/>
              </w:rPr>
              <w:br/>
              <w:t>KIS 1a</w:t>
            </w:r>
            <w:r>
              <w:rPr>
                <w:sz w:val="20"/>
              </w:rPr>
              <w:br/>
              <w:t>- For 100% of students to make six months growth in a six-month period in reading and number.</w:t>
            </w:r>
            <w:r>
              <w:rPr>
                <w:sz w:val="20"/>
              </w:rPr>
              <w:br/>
            </w:r>
            <w:r>
              <w:rPr>
                <w:sz w:val="20"/>
              </w:rPr>
              <w:br/>
              <w:t xml:space="preserve">- According to SSS, for school climate endorsement to increase from 75% to 90%, with particular </w:t>
            </w:r>
            <w:r>
              <w:rPr>
                <w:sz w:val="20"/>
              </w:rPr>
              <w:t>focus on Guaranteed and Viable Curriculum (58% to 90%) and Teacher Collaboration (66% to 90%).</w:t>
            </w:r>
            <w:r>
              <w:rPr>
                <w:sz w:val="20"/>
              </w:rPr>
              <w:br/>
            </w:r>
            <w:r>
              <w:rPr>
                <w:sz w:val="20"/>
              </w:rPr>
              <w:br/>
              <w:t>KIS 1b</w:t>
            </w:r>
            <w:r>
              <w:rPr>
                <w:sz w:val="20"/>
              </w:rPr>
              <w:br/>
              <w:t>- According to POS, for positive endorsement of Student Development to increase from 76% to 86%.</w:t>
            </w:r>
            <w:r>
              <w:rPr>
                <w:sz w:val="20"/>
              </w:rPr>
              <w:br/>
            </w:r>
            <w:r>
              <w:rPr>
                <w:sz w:val="20"/>
              </w:rPr>
              <w:br/>
              <w:t>- According to ATSS, for positive endorsement of Teache</w:t>
            </w:r>
            <w:r>
              <w:rPr>
                <w:sz w:val="20"/>
              </w:rPr>
              <w:t>r Concern to increase from 94% to 100%.</w:t>
            </w:r>
            <w:r>
              <w:rPr>
                <w:sz w:val="20"/>
              </w:rPr>
              <w:br/>
            </w:r>
            <w:r>
              <w:rPr>
                <w:sz w:val="20"/>
              </w:rPr>
              <w:br/>
              <w:t>KIS 1c</w:t>
            </w:r>
            <w:r>
              <w:rPr>
                <w:sz w:val="20"/>
              </w:rPr>
              <w:br/>
              <w:t>- According to POS, for positive endorsement of Teacher Communication to increase from 54% to 74%.</w:t>
            </w:r>
          </w:p>
        </w:tc>
      </w:tr>
      <w:tr w:rsidR="00AC1BEF" w:rsidTr="00FA4D4A">
        <w:trPr>
          <w:trHeight w:val="15"/>
        </w:trPr>
        <w:tc>
          <w:tcPr>
            <w:tcW w:w="3119" w:type="dxa"/>
            <w:shd w:val="clear" w:color="auto" w:fill="62BFEB"/>
          </w:tcPr>
          <w:p w:rsidR="00973DEE" w:rsidRPr="006C7A56" w:rsidRDefault="00C4296F" w:rsidP="00171379">
            <w:pPr>
              <w:pStyle w:val="Heading3"/>
              <w:spacing w:before="0" w:after="0"/>
              <w:rPr>
                <w:szCs w:val="24"/>
              </w:rPr>
            </w:pPr>
            <w:r>
              <w:rPr>
                <w:szCs w:val="24"/>
              </w:rPr>
              <w:t>KIS 1</w:t>
            </w:r>
          </w:p>
          <w:p w:rsidR="00AC1BEF" w:rsidRDefault="00C4296F">
            <w:r>
              <w:rPr>
                <w:sz w:val="20"/>
              </w:rPr>
              <w:t>Building practice excellence</w:t>
            </w:r>
          </w:p>
        </w:tc>
        <w:tc>
          <w:tcPr>
            <w:tcW w:w="11996" w:type="dxa"/>
            <w:gridSpan w:val="5"/>
            <w:shd w:val="clear" w:color="auto" w:fill="62BFEB"/>
          </w:tcPr>
          <w:p w:rsidR="00973DEE" w:rsidRPr="00FE3D5C" w:rsidRDefault="00C4296F" w:rsidP="00FE3D5C">
            <w:pPr>
              <w:pStyle w:val="ESBodyText"/>
              <w:spacing w:after="0"/>
              <w:rPr>
                <w:sz w:val="20"/>
                <w:szCs w:val="24"/>
              </w:rPr>
            </w:pPr>
            <w:r>
              <w:rPr>
                <w:sz w:val="20"/>
              </w:rPr>
              <w:t>Accelerating learning</w:t>
            </w:r>
          </w:p>
        </w:tc>
      </w:tr>
      <w:tr w:rsidR="00AC1BEF" w:rsidTr="005D3D69">
        <w:trPr>
          <w:trHeight w:val="263"/>
        </w:trPr>
        <w:tc>
          <w:tcPr>
            <w:tcW w:w="3119" w:type="dxa"/>
            <w:shd w:val="clear" w:color="auto" w:fill="D9D9D9" w:themeFill="background1" w:themeFillShade="D9"/>
          </w:tcPr>
          <w:p w:rsidR="003E1FC6" w:rsidRPr="005D3D69" w:rsidRDefault="00C4296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4296F" w:rsidP="00AF3BC2">
            <w:pPr>
              <w:pStyle w:val="ESBodyText"/>
              <w:spacing w:after="0"/>
              <w:rPr>
                <w:sz w:val="20"/>
                <w:szCs w:val="24"/>
              </w:rPr>
            </w:pPr>
            <w:r>
              <w:rPr>
                <w:sz w:val="20"/>
              </w:rPr>
              <w:t>Action 1: Curriculum Development - Skipton Primary School has begun to develop a school-wide plan for instruction, curriculum and assessment for Number &amp; Algebra.  Currently, each teacher uses a different model of instruction and the assessment tools are v</w:t>
            </w:r>
            <w:r>
              <w:rPr>
                <w:sz w:val="20"/>
              </w:rPr>
              <w:t xml:space="preserve">aried across year levels.  This work is essential to provide a consistent instructional model and to enable more targeted collaboration between staff at the school.  </w:t>
            </w:r>
            <w:r>
              <w:rPr>
                <w:sz w:val="20"/>
              </w:rPr>
              <w:br/>
            </w:r>
            <w:r>
              <w:rPr>
                <w:sz w:val="20"/>
              </w:rPr>
              <w:br/>
              <w:t xml:space="preserve">Action 2: Implementing PLCs - Staff at the school are highly supportive of each other's </w:t>
            </w:r>
            <w:r>
              <w:rPr>
                <w:sz w:val="20"/>
              </w:rPr>
              <w:t xml:space="preserve">practice and development, however there not a dedicated space for staff to collaborate to improve teaching practice and learning outcomes.  In 2020, the staff collaborated effectively to create P-6 learning packs to support remote learning.  The next step </w:t>
            </w:r>
            <w:r>
              <w:rPr>
                <w:sz w:val="20"/>
              </w:rPr>
              <w:t>in 2021 is to establish Professional Learning Communities, to increase the embedding of the High Impact Teaching Strategies and increase data literacy.  Effective implementation of PLCs will deliver increased learning outcomes for students.</w:t>
            </w:r>
            <w:r>
              <w:rPr>
                <w:sz w:val="20"/>
              </w:rPr>
              <w:br/>
            </w:r>
            <w:r>
              <w:rPr>
                <w:sz w:val="20"/>
              </w:rPr>
              <w:br/>
              <w:t>Action 3: Tuto</w:t>
            </w:r>
            <w:r>
              <w:rPr>
                <w:sz w:val="20"/>
              </w:rPr>
              <w:t>r Learning Initiative - Students at the school will participate in the tutor learning initiative.  Using teacher judgement data from the 2020 school year, staff and the Principal will identify students (across all learning areas) that have not made 1 year'</w:t>
            </w:r>
            <w:r>
              <w:rPr>
                <w:sz w:val="20"/>
              </w:rPr>
              <w:t xml:space="preserve">s </w:t>
            </w:r>
            <w:r>
              <w:rPr>
                <w:sz w:val="20"/>
              </w:rPr>
              <w:lastRenderedPageBreak/>
              <w:t>growth in a year in the areas of Reading, Writing and Number.  These students will be supported with targeted, extra tuition in these areas.  The tuition will be a mixed approach, with some sessions being a withdrawal from normal classes for targeted ski</w:t>
            </w:r>
            <w:r>
              <w:rPr>
                <w:sz w:val="20"/>
              </w:rPr>
              <w:t xml:space="preserve">ll development.  Other sessions will be the tutor alongside the classroom teacher, taking a focus group.      </w:t>
            </w:r>
          </w:p>
        </w:tc>
      </w:tr>
      <w:tr w:rsidR="00AC1BEF" w:rsidTr="005D3D69">
        <w:trPr>
          <w:trHeight w:val="110"/>
        </w:trPr>
        <w:tc>
          <w:tcPr>
            <w:tcW w:w="3119" w:type="dxa"/>
            <w:shd w:val="clear" w:color="auto" w:fill="D9D9D9" w:themeFill="background1" w:themeFillShade="D9"/>
          </w:tcPr>
          <w:p w:rsidR="00973DEE" w:rsidRPr="005D3D69" w:rsidRDefault="00C4296F"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C4296F" w:rsidP="00AF3BC2">
            <w:pPr>
              <w:pStyle w:val="ESBodyText"/>
              <w:spacing w:after="0"/>
              <w:rPr>
                <w:sz w:val="20"/>
                <w:szCs w:val="24"/>
              </w:rPr>
            </w:pPr>
            <w:r>
              <w:rPr>
                <w:sz w:val="20"/>
              </w:rPr>
              <w:t>Action 1: Curriculum Development - The principal will provide time for professional learning, provide safe feedback on the number and a</w:t>
            </w:r>
            <w:r>
              <w:rPr>
                <w:sz w:val="20"/>
              </w:rPr>
              <w:t>lgebra instruction and model teaching in classrooms.  Teachers will embed a best-practice instructional model and implement a guaranteed and viable curriculum for students.  Students will be able to describe the usual structure of a lesson and the learning</w:t>
            </w:r>
            <w:r>
              <w:rPr>
                <w:sz w:val="20"/>
              </w:rPr>
              <w:t xml:space="preserve"> goal for each session.</w:t>
            </w:r>
            <w:r>
              <w:rPr>
                <w:sz w:val="20"/>
              </w:rPr>
              <w:br/>
            </w:r>
            <w:r>
              <w:rPr>
                <w:sz w:val="20"/>
              </w:rPr>
              <w:br/>
              <w:t>Action 2: Implementing PLCs - The principal will lead staff in data-based conversations that lead to improved outcomes for students. Teachers will collaborate to focus on the learning needs of a small cohort of students and take ri</w:t>
            </w:r>
            <w:r>
              <w:rPr>
                <w:sz w:val="20"/>
              </w:rPr>
              <w:t>sks in their own practice to further embed the High Impact Teaching Strategies.  Students will participate in learning that is differentiated to their zone of proximal development and will be able to provide feedback if the work is 'too easy, too hard or j</w:t>
            </w:r>
            <w:r>
              <w:rPr>
                <w:sz w:val="20"/>
              </w:rPr>
              <w:t>ust right.'</w:t>
            </w:r>
            <w:r>
              <w:rPr>
                <w:sz w:val="20"/>
              </w:rPr>
              <w:br/>
            </w:r>
            <w:r>
              <w:rPr>
                <w:sz w:val="20"/>
              </w:rPr>
              <w:br/>
              <w:t>Action 3: Tutor Learning Initiative - The principal will monitor the tutor learning program's impact on student learning.  Teachers and the tutor will collaborate  to establish learning goals for each student.  Students will be able to describ</w:t>
            </w:r>
            <w:r>
              <w:rPr>
                <w:sz w:val="20"/>
              </w:rPr>
              <w:t>e their individual learning goal and describe the purpose of the tuition.</w:t>
            </w:r>
          </w:p>
        </w:tc>
      </w:tr>
      <w:tr w:rsidR="00AC1BEF" w:rsidTr="005D3D69">
        <w:trPr>
          <w:trHeight w:val="110"/>
        </w:trPr>
        <w:tc>
          <w:tcPr>
            <w:tcW w:w="3119" w:type="dxa"/>
            <w:shd w:val="clear" w:color="auto" w:fill="D9D9D9" w:themeFill="background1" w:themeFillShade="D9"/>
          </w:tcPr>
          <w:p w:rsidR="00171379" w:rsidRPr="005D3D69" w:rsidRDefault="00C4296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C4296F" w:rsidP="00AF3BC2">
            <w:pPr>
              <w:pStyle w:val="ESBodyText"/>
              <w:spacing w:after="0"/>
              <w:rPr>
                <w:sz w:val="20"/>
                <w:szCs w:val="24"/>
              </w:rPr>
            </w:pPr>
            <w:r>
              <w:rPr>
                <w:sz w:val="20"/>
              </w:rPr>
              <w:t xml:space="preserve">Through the implementation of highly effective PLCs, the implementation of the tutor learning initiative and the development of a school-wide curriculum plan in </w:t>
            </w:r>
            <w:r>
              <w:rPr>
                <w:sz w:val="20"/>
              </w:rPr>
              <w:t>Number and Algebra, the following areas of the self-evaluation could move from Emerging to Embedding by the end of Term 2, 2021:</w:t>
            </w:r>
            <w:r>
              <w:rPr>
                <w:sz w:val="20"/>
              </w:rPr>
              <w:br/>
              <w:t>- The school implements high-impact teaching strategies.</w:t>
            </w:r>
            <w:r>
              <w:rPr>
                <w:sz w:val="20"/>
              </w:rPr>
              <w:br/>
              <w:t>- The curriculum plan is developed, documented and monitored.</w:t>
            </w:r>
            <w:r>
              <w:rPr>
                <w:sz w:val="20"/>
              </w:rPr>
              <w:br/>
              <w:t>- Leader</w:t>
            </w:r>
            <w:r>
              <w:rPr>
                <w:sz w:val="20"/>
              </w:rPr>
              <w:t>s use human resources strategically.</w:t>
            </w:r>
          </w:p>
        </w:tc>
      </w:tr>
      <w:tr w:rsidR="00AC1BEF" w:rsidTr="006C7A56">
        <w:trPr>
          <w:trHeight w:val="549"/>
        </w:trPr>
        <w:tc>
          <w:tcPr>
            <w:tcW w:w="6205" w:type="dxa"/>
            <w:gridSpan w:val="2"/>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4296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Budget</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The F-6 curriculum (I Can statements) is published.</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t>to:</w:t>
            </w:r>
            <w:r>
              <w:rPr>
                <w:sz w:val="20"/>
              </w:rPr>
              <w:br/>
              <w:t>Term 1</w:t>
            </w:r>
          </w:p>
        </w:tc>
        <w:tc>
          <w:tcPr>
            <w:tcW w:w="2160" w:type="dxa"/>
          </w:tcPr>
          <w:p w:rsidR="003E1FC6" w:rsidRPr="006C7A56" w:rsidRDefault="00C4296F" w:rsidP="00AF3BC2">
            <w:pPr>
              <w:pStyle w:val="ESBodyText"/>
              <w:spacing w:after="0"/>
              <w:rPr>
                <w:sz w:val="20"/>
                <w:szCs w:val="24"/>
              </w:rPr>
            </w:pPr>
            <w:r>
              <w:rPr>
                <w:sz w:val="20"/>
              </w:rPr>
              <w:t>$0.00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The number</w:t>
            </w:r>
            <w:r>
              <w:rPr>
                <w:sz w:val="20"/>
              </w:rPr>
              <w:t xml:space="preserve"> &amp; algebra strategies continuum is published.</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lastRenderedPageBreak/>
              <w:t>to:</w:t>
            </w:r>
            <w:r>
              <w:rPr>
                <w:sz w:val="20"/>
              </w:rPr>
              <w:br/>
              <w:t>Term 1</w:t>
            </w:r>
          </w:p>
        </w:tc>
        <w:tc>
          <w:tcPr>
            <w:tcW w:w="2160" w:type="dxa"/>
          </w:tcPr>
          <w:p w:rsidR="003E1FC6" w:rsidRPr="006C7A56" w:rsidRDefault="00C4296F" w:rsidP="00AF3BC2">
            <w:pPr>
              <w:pStyle w:val="ESBodyText"/>
              <w:spacing w:after="0"/>
              <w:rPr>
                <w:sz w:val="20"/>
                <w:szCs w:val="24"/>
              </w:rPr>
            </w:pPr>
            <w:r>
              <w:rPr>
                <w:sz w:val="20"/>
              </w:rPr>
              <w:lastRenderedPageBreak/>
              <w:t>$0.00</w:t>
            </w:r>
          </w:p>
          <w:p w:rsidR="00AC1BEF" w:rsidRDefault="00AC1BEF"/>
          <w:p w:rsidR="00AC1BEF" w:rsidRDefault="00C4296F">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lastRenderedPageBreak/>
              <w:t>The number &amp; algebra toolkit is established in a common place for staff to access.</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w:t>
            </w:r>
            <w:r>
              <w:rPr>
                <w:sz w:val="20"/>
              </w:rPr>
              <w:t>erm 1</w:t>
            </w:r>
          </w:p>
          <w:p w:rsidR="00AC1BEF" w:rsidRDefault="00C4296F">
            <w:r>
              <w:rPr>
                <w:sz w:val="20"/>
              </w:rPr>
              <w:t>to:</w:t>
            </w:r>
            <w:r>
              <w:rPr>
                <w:sz w:val="20"/>
              </w:rPr>
              <w:br/>
              <w:t>Term 1</w:t>
            </w:r>
          </w:p>
        </w:tc>
        <w:tc>
          <w:tcPr>
            <w:tcW w:w="2160" w:type="dxa"/>
          </w:tcPr>
          <w:p w:rsidR="003E1FC6" w:rsidRPr="006C7A56" w:rsidRDefault="00C4296F" w:rsidP="00AF3BC2">
            <w:pPr>
              <w:pStyle w:val="ESBodyText"/>
              <w:spacing w:after="0"/>
              <w:rPr>
                <w:sz w:val="20"/>
                <w:szCs w:val="24"/>
              </w:rPr>
            </w:pPr>
            <w:r>
              <w:rPr>
                <w:sz w:val="20"/>
              </w:rPr>
              <w:t>$0.00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The mathematics instructional model is published.</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2</w:t>
            </w:r>
          </w:p>
          <w:p w:rsidR="00AC1BEF" w:rsidRDefault="00C4296F">
            <w:r>
              <w:rPr>
                <w:sz w:val="20"/>
              </w:rPr>
              <w:t>to:</w:t>
            </w:r>
            <w:r>
              <w:rPr>
                <w:sz w:val="20"/>
              </w:rPr>
              <w:br/>
              <w:t>Term 2</w:t>
            </w:r>
          </w:p>
        </w:tc>
        <w:tc>
          <w:tcPr>
            <w:tcW w:w="2160" w:type="dxa"/>
          </w:tcPr>
          <w:p w:rsidR="003E1FC6" w:rsidRPr="006C7A56" w:rsidRDefault="00C4296F" w:rsidP="00AF3BC2">
            <w:pPr>
              <w:pStyle w:val="ESBodyText"/>
              <w:spacing w:after="0"/>
              <w:rPr>
                <w:sz w:val="20"/>
                <w:szCs w:val="24"/>
              </w:rPr>
            </w:pPr>
            <w:r>
              <w:rPr>
                <w:sz w:val="20"/>
              </w:rPr>
              <w:t>$0.00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Teachers and support staff will be enabled to participate in</w:t>
            </w:r>
            <w:r>
              <w:rPr>
                <w:sz w:val="20"/>
              </w:rPr>
              <w:t xml:space="preserve"> one hour of PLC time per week.</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t>to:</w:t>
            </w:r>
            <w:r>
              <w:rPr>
                <w:sz w:val="20"/>
              </w:rPr>
              <w:br/>
              <w:t>Term 2</w:t>
            </w:r>
          </w:p>
        </w:tc>
        <w:tc>
          <w:tcPr>
            <w:tcW w:w="2160" w:type="dxa"/>
          </w:tcPr>
          <w:p w:rsidR="003E1FC6" w:rsidRPr="006C7A56" w:rsidRDefault="00C4296F" w:rsidP="00AF3BC2">
            <w:pPr>
              <w:pStyle w:val="ESBodyText"/>
              <w:spacing w:after="0"/>
              <w:rPr>
                <w:sz w:val="20"/>
                <w:szCs w:val="24"/>
              </w:rPr>
            </w:pPr>
            <w:r>
              <w:rPr>
                <w:sz w:val="20"/>
              </w:rPr>
              <w:t>$25,000.00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School will employ tutor/s to support learning acceleration.</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t>to:</w:t>
            </w:r>
            <w:r>
              <w:rPr>
                <w:sz w:val="20"/>
              </w:rPr>
              <w:br/>
              <w:t>Term 2</w:t>
            </w:r>
          </w:p>
        </w:tc>
        <w:tc>
          <w:tcPr>
            <w:tcW w:w="2160" w:type="dxa"/>
          </w:tcPr>
          <w:p w:rsidR="003E1FC6" w:rsidRPr="006C7A56" w:rsidRDefault="00C4296F" w:rsidP="00AF3BC2">
            <w:pPr>
              <w:pStyle w:val="ESBodyText"/>
              <w:spacing w:after="0"/>
              <w:rPr>
                <w:sz w:val="20"/>
                <w:szCs w:val="24"/>
              </w:rPr>
            </w:pPr>
            <w:r>
              <w:rPr>
                <w:sz w:val="20"/>
              </w:rPr>
              <w:t>$25,000.00</w:t>
            </w:r>
          </w:p>
          <w:p w:rsidR="00AC1BEF" w:rsidRDefault="00AC1BEF"/>
          <w:p w:rsidR="00AC1BEF" w:rsidRDefault="00C4296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C1BEF" w:rsidTr="00FA4D4A">
        <w:trPr>
          <w:trHeight w:val="15"/>
        </w:trPr>
        <w:tc>
          <w:tcPr>
            <w:tcW w:w="3119" w:type="dxa"/>
            <w:shd w:val="clear" w:color="auto" w:fill="auto"/>
          </w:tcPr>
          <w:p w:rsidR="00973DEE" w:rsidRPr="006C7A56" w:rsidRDefault="00C4296F" w:rsidP="00171379">
            <w:pPr>
              <w:pStyle w:val="Heading3"/>
              <w:spacing w:before="0" w:after="0"/>
              <w:rPr>
                <w:szCs w:val="24"/>
              </w:rPr>
            </w:pPr>
            <w:r>
              <w:rPr>
                <w:szCs w:val="24"/>
              </w:rPr>
              <w:t>KIS 2</w:t>
            </w:r>
          </w:p>
          <w:p w:rsidR="00AC1BEF" w:rsidRDefault="00C4296F">
            <w:r>
              <w:rPr>
                <w:sz w:val="20"/>
              </w:rPr>
              <w:t>Health and wellbeing</w:t>
            </w:r>
          </w:p>
        </w:tc>
        <w:tc>
          <w:tcPr>
            <w:tcW w:w="11996" w:type="dxa"/>
            <w:gridSpan w:val="5"/>
            <w:shd w:val="clear" w:color="auto" w:fill="auto"/>
          </w:tcPr>
          <w:p w:rsidR="00973DEE" w:rsidRPr="00FE3D5C" w:rsidRDefault="00C4296F" w:rsidP="00FE3D5C">
            <w:pPr>
              <w:pStyle w:val="ESBodyText"/>
              <w:spacing w:after="0"/>
              <w:rPr>
                <w:sz w:val="20"/>
                <w:szCs w:val="24"/>
              </w:rPr>
            </w:pPr>
            <w:r>
              <w:rPr>
                <w:sz w:val="20"/>
              </w:rPr>
              <w:t>Happy, active and healthy kids</w:t>
            </w:r>
          </w:p>
        </w:tc>
      </w:tr>
      <w:tr w:rsidR="00AC1BEF" w:rsidTr="005D3D69">
        <w:trPr>
          <w:trHeight w:val="263"/>
        </w:trPr>
        <w:tc>
          <w:tcPr>
            <w:tcW w:w="3119" w:type="dxa"/>
            <w:shd w:val="clear" w:color="auto" w:fill="D9D9D9" w:themeFill="background1" w:themeFillShade="D9"/>
          </w:tcPr>
          <w:p w:rsidR="003E1FC6" w:rsidRPr="005D3D69" w:rsidRDefault="00C4296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4296F" w:rsidP="00AF3BC2">
            <w:pPr>
              <w:pStyle w:val="ESBodyText"/>
              <w:spacing w:after="0"/>
              <w:rPr>
                <w:sz w:val="20"/>
                <w:szCs w:val="24"/>
              </w:rPr>
            </w:pPr>
            <w:r>
              <w:rPr>
                <w:sz w:val="20"/>
              </w:rPr>
              <w:t>The school has had a focus on the implementation of the Resilience Project curriculum in 2019.  In 2020, some of this expertise was shared and implemented into learning programs during the periods of school closure.  In 2021, the school will look to ensure</w:t>
            </w:r>
            <w:r>
              <w:rPr>
                <w:sz w:val="20"/>
              </w:rPr>
              <w:t xml:space="preserve"> this curriculum is implemented in all classrooms.  </w:t>
            </w:r>
          </w:p>
        </w:tc>
      </w:tr>
      <w:tr w:rsidR="00AC1BEF" w:rsidTr="005D3D69">
        <w:trPr>
          <w:trHeight w:val="110"/>
        </w:trPr>
        <w:tc>
          <w:tcPr>
            <w:tcW w:w="3119" w:type="dxa"/>
            <w:shd w:val="clear" w:color="auto" w:fill="D9D9D9" w:themeFill="background1" w:themeFillShade="D9"/>
          </w:tcPr>
          <w:p w:rsidR="00973DEE" w:rsidRPr="005D3D69" w:rsidRDefault="00C4296F" w:rsidP="00AF3BC2">
            <w:pPr>
              <w:pStyle w:val="ESBodyText"/>
              <w:spacing w:after="0"/>
              <w:rPr>
                <w:b/>
                <w:sz w:val="20"/>
                <w:szCs w:val="24"/>
              </w:rPr>
            </w:pPr>
            <w:r w:rsidRPr="005D3D69">
              <w:rPr>
                <w:b/>
                <w:sz w:val="20"/>
                <w:szCs w:val="24"/>
              </w:rPr>
              <w:lastRenderedPageBreak/>
              <w:t>Outcomes</w:t>
            </w:r>
          </w:p>
        </w:tc>
        <w:tc>
          <w:tcPr>
            <w:tcW w:w="11996" w:type="dxa"/>
            <w:gridSpan w:val="5"/>
          </w:tcPr>
          <w:p w:rsidR="00973DEE" w:rsidRPr="006C7A56" w:rsidRDefault="00C4296F" w:rsidP="00AF3BC2">
            <w:pPr>
              <w:pStyle w:val="ESBodyText"/>
              <w:spacing w:after="0"/>
              <w:rPr>
                <w:sz w:val="20"/>
                <w:szCs w:val="24"/>
              </w:rPr>
            </w:pPr>
            <w:r>
              <w:rPr>
                <w:sz w:val="20"/>
              </w:rPr>
              <w:t>The principal will provide meeting time to support the professional learning for staff and monitor its implementation.  Teachers will implement the Resilience Project curriculum effectively and</w:t>
            </w:r>
            <w:r>
              <w:rPr>
                <w:sz w:val="20"/>
              </w:rPr>
              <w:t xml:space="preserve"> consistently.  Students will be able to describe elements of the program and the impacts on their own health and wellbeing.</w:t>
            </w:r>
          </w:p>
        </w:tc>
      </w:tr>
      <w:tr w:rsidR="00AC1BEF" w:rsidTr="005D3D69">
        <w:trPr>
          <w:trHeight w:val="110"/>
        </w:trPr>
        <w:tc>
          <w:tcPr>
            <w:tcW w:w="3119" w:type="dxa"/>
            <w:shd w:val="clear" w:color="auto" w:fill="D9D9D9" w:themeFill="background1" w:themeFillShade="D9"/>
          </w:tcPr>
          <w:p w:rsidR="00171379" w:rsidRPr="005D3D69" w:rsidRDefault="00C4296F" w:rsidP="00AF3BC2">
            <w:pPr>
              <w:pStyle w:val="ESBodyText"/>
              <w:spacing w:after="0"/>
              <w:rPr>
                <w:b/>
                <w:sz w:val="20"/>
                <w:szCs w:val="24"/>
              </w:rPr>
            </w:pPr>
            <w:r w:rsidRPr="005D3D69">
              <w:rPr>
                <w:b/>
                <w:sz w:val="20"/>
                <w:szCs w:val="24"/>
              </w:rPr>
              <w:t>Success Indicators</w:t>
            </w:r>
          </w:p>
        </w:tc>
        <w:tc>
          <w:tcPr>
            <w:tcW w:w="11996" w:type="dxa"/>
            <w:gridSpan w:val="5"/>
          </w:tcPr>
          <w:p w:rsidR="00171379" w:rsidRPr="006C7A56" w:rsidRDefault="00C4296F" w:rsidP="00AF3BC2">
            <w:pPr>
              <w:pStyle w:val="ESBodyText"/>
              <w:spacing w:after="0"/>
              <w:rPr>
                <w:sz w:val="20"/>
                <w:szCs w:val="24"/>
              </w:rPr>
            </w:pPr>
            <w:r>
              <w:rPr>
                <w:sz w:val="20"/>
              </w:rPr>
              <w:t xml:space="preserve">Through the focus on the Resilience Project curriculum, it is expected that the FISO dimension of the school </w:t>
            </w:r>
            <w:r>
              <w:rPr>
                <w:sz w:val="20"/>
              </w:rPr>
              <w:t>strengthens the health and wellbeing of students could progress from Evolving to Embedding by the middle of the school year.</w:t>
            </w:r>
          </w:p>
        </w:tc>
      </w:tr>
      <w:tr w:rsidR="00AC1BEF" w:rsidTr="006C7A56">
        <w:trPr>
          <w:trHeight w:val="549"/>
        </w:trPr>
        <w:tc>
          <w:tcPr>
            <w:tcW w:w="6205" w:type="dxa"/>
            <w:gridSpan w:val="2"/>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4296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Budget</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 xml:space="preserve">During Term 2, staff will undertake professional learning in the </w:t>
            </w:r>
            <w:r>
              <w:rPr>
                <w:sz w:val="20"/>
              </w:rPr>
              <w:t>Resilience Project and embed this approach into classrooms.</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2</w:t>
            </w:r>
          </w:p>
          <w:p w:rsidR="00AC1BEF" w:rsidRDefault="00C4296F">
            <w:r>
              <w:rPr>
                <w:sz w:val="20"/>
              </w:rPr>
              <w:t>to:</w:t>
            </w:r>
            <w:r>
              <w:rPr>
                <w:sz w:val="20"/>
              </w:rPr>
              <w:br/>
              <w:t>Term 2</w:t>
            </w:r>
          </w:p>
        </w:tc>
        <w:tc>
          <w:tcPr>
            <w:tcW w:w="2160" w:type="dxa"/>
          </w:tcPr>
          <w:p w:rsidR="003E1FC6" w:rsidRPr="006C7A56" w:rsidRDefault="00C4296F" w:rsidP="00AF3BC2">
            <w:pPr>
              <w:pStyle w:val="ESBodyText"/>
              <w:spacing w:after="0"/>
              <w:rPr>
                <w:sz w:val="20"/>
                <w:szCs w:val="24"/>
              </w:rPr>
            </w:pPr>
            <w:r>
              <w:rPr>
                <w:sz w:val="20"/>
              </w:rPr>
              <w:t>$3,000.00</w:t>
            </w:r>
          </w:p>
          <w:p w:rsidR="00AC1BEF" w:rsidRDefault="00AC1BEF"/>
          <w:p w:rsidR="00AC1BEF" w:rsidRDefault="00C4296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 xml:space="preserve">During Term 2, principal will monitor and provide safe feedback on the implementation of the </w:t>
            </w:r>
            <w:r>
              <w:rPr>
                <w:sz w:val="20"/>
              </w:rPr>
              <w:t>Resilience Project curriculum.</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2</w:t>
            </w:r>
          </w:p>
          <w:p w:rsidR="00AC1BEF" w:rsidRDefault="00C4296F">
            <w:r>
              <w:rPr>
                <w:sz w:val="20"/>
              </w:rPr>
              <w:t>to:</w:t>
            </w:r>
            <w:r>
              <w:rPr>
                <w:sz w:val="20"/>
              </w:rPr>
              <w:br/>
              <w:t>Term 2</w:t>
            </w:r>
          </w:p>
        </w:tc>
        <w:tc>
          <w:tcPr>
            <w:tcW w:w="2160" w:type="dxa"/>
          </w:tcPr>
          <w:p w:rsidR="003E1FC6" w:rsidRPr="006C7A56" w:rsidRDefault="00C4296F" w:rsidP="00AF3BC2">
            <w:pPr>
              <w:pStyle w:val="ESBodyText"/>
              <w:spacing w:after="0"/>
              <w:rPr>
                <w:sz w:val="20"/>
                <w:szCs w:val="24"/>
              </w:rPr>
            </w:pPr>
            <w:r>
              <w:rPr>
                <w:sz w:val="20"/>
              </w:rPr>
              <w:t>$0.00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FA4D4A">
        <w:trPr>
          <w:trHeight w:val="15"/>
        </w:trPr>
        <w:tc>
          <w:tcPr>
            <w:tcW w:w="3119" w:type="dxa"/>
            <w:shd w:val="clear" w:color="auto" w:fill="AF96B4"/>
          </w:tcPr>
          <w:p w:rsidR="00973DEE" w:rsidRPr="006C7A56" w:rsidRDefault="00C4296F" w:rsidP="00171379">
            <w:pPr>
              <w:pStyle w:val="Heading3"/>
              <w:spacing w:before="0" w:after="0"/>
              <w:rPr>
                <w:szCs w:val="24"/>
              </w:rPr>
            </w:pPr>
            <w:r>
              <w:rPr>
                <w:szCs w:val="24"/>
              </w:rPr>
              <w:t>KIS 3</w:t>
            </w:r>
          </w:p>
          <w:p w:rsidR="00AC1BEF" w:rsidRDefault="00C4296F">
            <w:r>
              <w:rPr>
                <w:sz w:val="20"/>
              </w:rPr>
              <w:t>Parents and carers as partners</w:t>
            </w:r>
          </w:p>
        </w:tc>
        <w:tc>
          <w:tcPr>
            <w:tcW w:w="11996" w:type="dxa"/>
            <w:gridSpan w:val="5"/>
            <w:shd w:val="clear" w:color="auto" w:fill="AF96B4"/>
          </w:tcPr>
          <w:p w:rsidR="00973DEE" w:rsidRPr="00FE3D5C" w:rsidRDefault="00C4296F" w:rsidP="00FE3D5C">
            <w:pPr>
              <w:pStyle w:val="ESBodyText"/>
              <w:spacing w:after="0"/>
              <w:rPr>
                <w:sz w:val="20"/>
                <w:szCs w:val="24"/>
              </w:rPr>
            </w:pPr>
            <w:r>
              <w:rPr>
                <w:sz w:val="20"/>
              </w:rPr>
              <w:t xml:space="preserve">Connected schools </w:t>
            </w:r>
          </w:p>
        </w:tc>
      </w:tr>
      <w:tr w:rsidR="00AC1BEF" w:rsidTr="005D3D69">
        <w:trPr>
          <w:trHeight w:val="263"/>
        </w:trPr>
        <w:tc>
          <w:tcPr>
            <w:tcW w:w="3119" w:type="dxa"/>
            <w:shd w:val="clear" w:color="auto" w:fill="D9D9D9" w:themeFill="background1" w:themeFillShade="D9"/>
          </w:tcPr>
          <w:p w:rsidR="003E1FC6" w:rsidRPr="005D3D69" w:rsidRDefault="00C4296F" w:rsidP="00AF3BC2">
            <w:pPr>
              <w:pStyle w:val="ESBodyText"/>
              <w:spacing w:after="0"/>
              <w:rPr>
                <w:b/>
                <w:sz w:val="20"/>
                <w:szCs w:val="24"/>
              </w:rPr>
            </w:pPr>
            <w:r w:rsidRPr="005D3D69">
              <w:rPr>
                <w:b/>
                <w:sz w:val="20"/>
                <w:szCs w:val="24"/>
              </w:rPr>
              <w:t>Actions</w:t>
            </w:r>
          </w:p>
        </w:tc>
        <w:tc>
          <w:tcPr>
            <w:tcW w:w="11996" w:type="dxa"/>
            <w:gridSpan w:val="5"/>
          </w:tcPr>
          <w:p w:rsidR="003E1FC6" w:rsidRPr="006C7A56" w:rsidRDefault="00C4296F" w:rsidP="00AF3BC2">
            <w:pPr>
              <w:pStyle w:val="ESBodyText"/>
              <w:spacing w:after="0"/>
              <w:rPr>
                <w:sz w:val="20"/>
                <w:szCs w:val="24"/>
              </w:rPr>
            </w:pPr>
            <w:r>
              <w:rPr>
                <w:sz w:val="20"/>
              </w:rPr>
              <w:t xml:space="preserve">The school will develop a common and inclusive approach to </w:t>
            </w:r>
            <w:r>
              <w:rPr>
                <w:sz w:val="20"/>
              </w:rPr>
              <w:t>communicating with parents. According the the Parent Opinion Survey in 2020, just 54% of respondents positively endorsed teacher communication.  Some actions that the school will undertake include:</w:t>
            </w:r>
            <w:r>
              <w:rPr>
                <w:sz w:val="20"/>
              </w:rPr>
              <w:br/>
              <w:t>- develop a clear ILP policy.</w:t>
            </w:r>
            <w:r>
              <w:rPr>
                <w:sz w:val="20"/>
              </w:rPr>
              <w:br/>
              <w:t>- reviewing and taking feedb</w:t>
            </w:r>
            <w:r>
              <w:rPr>
                <w:sz w:val="20"/>
              </w:rPr>
              <w:t>ack on our current communication with families.</w:t>
            </w:r>
            <w:r>
              <w:rPr>
                <w:sz w:val="20"/>
              </w:rPr>
              <w:br/>
            </w:r>
          </w:p>
        </w:tc>
      </w:tr>
      <w:tr w:rsidR="00AC1BEF" w:rsidTr="005D3D69">
        <w:trPr>
          <w:trHeight w:val="110"/>
        </w:trPr>
        <w:tc>
          <w:tcPr>
            <w:tcW w:w="3119" w:type="dxa"/>
            <w:shd w:val="clear" w:color="auto" w:fill="D9D9D9" w:themeFill="background1" w:themeFillShade="D9"/>
          </w:tcPr>
          <w:p w:rsidR="00973DEE" w:rsidRPr="005D3D69" w:rsidRDefault="00C4296F" w:rsidP="00AF3BC2">
            <w:pPr>
              <w:pStyle w:val="ESBodyText"/>
              <w:spacing w:after="0"/>
              <w:rPr>
                <w:b/>
                <w:sz w:val="20"/>
                <w:szCs w:val="24"/>
              </w:rPr>
            </w:pPr>
            <w:r w:rsidRPr="005D3D69">
              <w:rPr>
                <w:b/>
                <w:sz w:val="20"/>
                <w:szCs w:val="24"/>
              </w:rPr>
              <w:t>Outcomes</w:t>
            </w:r>
          </w:p>
        </w:tc>
        <w:tc>
          <w:tcPr>
            <w:tcW w:w="11996" w:type="dxa"/>
            <w:gridSpan w:val="5"/>
          </w:tcPr>
          <w:p w:rsidR="00973DEE" w:rsidRPr="006C7A56" w:rsidRDefault="00C4296F" w:rsidP="00AF3BC2">
            <w:pPr>
              <w:pStyle w:val="ESBodyText"/>
              <w:spacing w:after="0"/>
              <w:rPr>
                <w:sz w:val="20"/>
                <w:szCs w:val="24"/>
              </w:rPr>
            </w:pPr>
            <w:r>
              <w:rPr>
                <w:sz w:val="20"/>
              </w:rPr>
              <w:t>Parents will have a strong connection with their child's teacher and describe feeling involved in the learning process. Principal will ensure that time is prioritized to communicate and build relat</w:t>
            </w:r>
            <w:r>
              <w:rPr>
                <w:sz w:val="20"/>
              </w:rPr>
              <w:t>ionships with parents.  Parents and staff will be able to describe when communication happens, what form it takes and the expectations.</w:t>
            </w:r>
            <w:r>
              <w:rPr>
                <w:sz w:val="20"/>
              </w:rPr>
              <w:br/>
            </w:r>
          </w:p>
        </w:tc>
      </w:tr>
      <w:tr w:rsidR="00AC1BEF" w:rsidTr="005D3D69">
        <w:trPr>
          <w:trHeight w:val="110"/>
        </w:trPr>
        <w:tc>
          <w:tcPr>
            <w:tcW w:w="3119" w:type="dxa"/>
            <w:shd w:val="clear" w:color="auto" w:fill="D9D9D9" w:themeFill="background1" w:themeFillShade="D9"/>
          </w:tcPr>
          <w:p w:rsidR="00171379" w:rsidRPr="005D3D69" w:rsidRDefault="00C4296F" w:rsidP="00AF3BC2">
            <w:pPr>
              <w:pStyle w:val="ESBodyText"/>
              <w:spacing w:after="0"/>
              <w:rPr>
                <w:b/>
                <w:sz w:val="20"/>
                <w:szCs w:val="24"/>
              </w:rPr>
            </w:pPr>
            <w:r w:rsidRPr="005D3D69">
              <w:rPr>
                <w:b/>
                <w:sz w:val="20"/>
                <w:szCs w:val="24"/>
              </w:rPr>
              <w:lastRenderedPageBreak/>
              <w:t>Success Indicators</w:t>
            </w:r>
          </w:p>
        </w:tc>
        <w:tc>
          <w:tcPr>
            <w:tcW w:w="11996" w:type="dxa"/>
            <w:gridSpan w:val="5"/>
          </w:tcPr>
          <w:p w:rsidR="00171379" w:rsidRPr="006C7A56" w:rsidRDefault="00C4296F" w:rsidP="00AF3BC2">
            <w:pPr>
              <w:pStyle w:val="ESBodyText"/>
              <w:spacing w:after="0"/>
              <w:rPr>
                <w:sz w:val="20"/>
                <w:szCs w:val="24"/>
              </w:rPr>
            </w:pPr>
            <w:r>
              <w:rPr>
                <w:sz w:val="20"/>
              </w:rPr>
              <w:t xml:space="preserve">Through the focus on establishing positive partnerships with parents and guardians, it is expected </w:t>
            </w:r>
            <w:r>
              <w:rPr>
                <w:sz w:val="20"/>
              </w:rPr>
              <w:t>that the FISO dimension of home learning connects with school learning could progress from Evolving to Embedding by the middle of the school year.</w:t>
            </w:r>
          </w:p>
        </w:tc>
      </w:tr>
      <w:tr w:rsidR="00AC1BEF" w:rsidTr="006C7A56">
        <w:trPr>
          <w:trHeight w:val="549"/>
        </w:trPr>
        <w:tc>
          <w:tcPr>
            <w:tcW w:w="6205" w:type="dxa"/>
            <w:gridSpan w:val="2"/>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C4296F"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C4296F" w:rsidP="00FA4D4A">
            <w:pPr>
              <w:pStyle w:val="Heading3"/>
              <w:spacing w:before="0" w:after="0"/>
              <w:rPr>
                <w:szCs w:val="24"/>
              </w:rPr>
            </w:pPr>
            <w:r w:rsidRPr="006C7A56">
              <w:rPr>
                <w:szCs w:val="24"/>
              </w:rPr>
              <w:t>Budget</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 xml:space="preserve">Principal will provide allocated time to </w:t>
            </w:r>
            <w:r>
              <w:rPr>
                <w:sz w:val="20"/>
              </w:rPr>
              <w:t>support connection with families.</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t>to:</w:t>
            </w:r>
            <w:r>
              <w:rPr>
                <w:sz w:val="20"/>
              </w:rPr>
              <w:br/>
              <w:t>Term 1</w:t>
            </w:r>
          </w:p>
        </w:tc>
        <w:tc>
          <w:tcPr>
            <w:tcW w:w="2160" w:type="dxa"/>
          </w:tcPr>
          <w:p w:rsidR="003E1FC6" w:rsidRPr="006C7A56" w:rsidRDefault="00C4296F" w:rsidP="00AF3BC2">
            <w:pPr>
              <w:pStyle w:val="ESBodyText"/>
              <w:spacing w:after="0"/>
              <w:rPr>
                <w:sz w:val="20"/>
                <w:szCs w:val="24"/>
              </w:rPr>
            </w:pPr>
            <w:r>
              <w:rPr>
                <w:sz w:val="20"/>
              </w:rPr>
              <w:t>$0.00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 xml:space="preserve">Staff will develop a whole-school approach to parent engagement. </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t>to:</w:t>
            </w:r>
            <w:r>
              <w:rPr>
                <w:sz w:val="20"/>
              </w:rPr>
              <w:br/>
              <w:t>Term 1</w:t>
            </w:r>
          </w:p>
        </w:tc>
        <w:tc>
          <w:tcPr>
            <w:tcW w:w="2160" w:type="dxa"/>
          </w:tcPr>
          <w:p w:rsidR="003E1FC6" w:rsidRPr="006C7A56" w:rsidRDefault="00C4296F" w:rsidP="00AF3BC2">
            <w:pPr>
              <w:pStyle w:val="ESBodyText"/>
              <w:spacing w:after="0"/>
              <w:rPr>
                <w:sz w:val="20"/>
                <w:szCs w:val="24"/>
              </w:rPr>
            </w:pPr>
            <w:r>
              <w:rPr>
                <w:sz w:val="20"/>
              </w:rPr>
              <w:t>$0.00</w:t>
            </w:r>
          </w:p>
          <w:p w:rsidR="00AC1BEF" w:rsidRDefault="00AC1BEF"/>
          <w:p w:rsidR="00AC1BEF" w:rsidRDefault="00C4296F">
            <w:r>
              <w:rPr>
                <w:rFonts w:ascii="Wingdings" w:eastAsia="Wingdings" w:hAnsi="Wingdings" w:cs="Wingdings"/>
                <w:color w:val="A9A9A9"/>
                <w:sz w:val="24"/>
              </w:rPr>
              <w:sym w:font="Wingdings" w:char="F0A8"/>
            </w:r>
            <w:r>
              <w:rPr>
                <w:rFonts w:eastAsia="Arial"/>
                <w:color w:val="000000"/>
                <w:sz w:val="20"/>
              </w:rPr>
              <w:t xml:space="preserve"> Equity funding will be used</w:t>
            </w:r>
          </w:p>
        </w:tc>
      </w:tr>
      <w:tr w:rsidR="00AC1BEF" w:rsidTr="00AF3BC2">
        <w:trPr>
          <w:trHeight w:val="20"/>
        </w:trPr>
        <w:tc>
          <w:tcPr>
            <w:tcW w:w="6205" w:type="dxa"/>
            <w:gridSpan w:val="2"/>
          </w:tcPr>
          <w:p w:rsidR="003E1FC6" w:rsidRPr="006C7A56" w:rsidRDefault="00C4296F" w:rsidP="00AF3BC2">
            <w:pPr>
              <w:pStyle w:val="ESBodyText"/>
              <w:spacing w:after="0"/>
              <w:rPr>
                <w:sz w:val="20"/>
                <w:szCs w:val="24"/>
              </w:rPr>
            </w:pPr>
            <w:r>
              <w:rPr>
                <w:sz w:val="20"/>
              </w:rPr>
              <w:t>The school will invest funds to create an engaging environment in classrooms.  The school will invest in a re-vamped creative play shed and explore the possibility of sensory gardens and play spaces.</w:t>
            </w:r>
          </w:p>
        </w:tc>
        <w:tc>
          <w:tcPr>
            <w:tcW w:w="3150" w:type="dxa"/>
          </w:tcPr>
          <w:p w:rsidR="003E1FC6" w:rsidRPr="006C7A56" w:rsidRDefault="00C4296F"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rsidR="00AC1BEF" w:rsidRDefault="00AC1BEF"/>
        </w:tc>
        <w:tc>
          <w:tcPr>
            <w:tcW w:w="1530" w:type="dxa"/>
          </w:tcPr>
          <w:p w:rsidR="003E1FC6" w:rsidRPr="006C7A56" w:rsidRDefault="00C4296F"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w:t>
            </w:r>
            <w:r>
              <w:rPr>
                <w:rFonts w:eastAsia="Arial"/>
                <w:color w:val="000000"/>
                <w:sz w:val="20"/>
              </w:rPr>
              <w:t>y</w:t>
            </w:r>
          </w:p>
        </w:tc>
        <w:tc>
          <w:tcPr>
            <w:tcW w:w="2070" w:type="dxa"/>
          </w:tcPr>
          <w:p w:rsidR="0016685E" w:rsidRPr="006C7A56" w:rsidRDefault="00C4296F" w:rsidP="00AF3BC2">
            <w:pPr>
              <w:pStyle w:val="ESBodyText"/>
              <w:spacing w:after="0"/>
              <w:rPr>
                <w:sz w:val="20"/>
                <w:szCs w:val="24"/>
              </w:rPr>
            </w:pPr>
            <w:r>
              <w:rPr>
                <w:sz w:val="20"/>
              </w:rPr>
              <w:t>from:</w:t>
            </w:r>
            <w:r>
              <w:rPr>
                <w:sz w:val="20"/>
              </w:rPr>
              <w:br/>
              <w:t>Term 1</w:t>
            </w:r>
          </w:p>
          <w:p w:rsidR="00AC1BEF" w:rsidRDefault="00C4296F">
            <w:r>
              <w:rPr>
                <w:sz w:val="20"/>
              </w:rPr>
              <w:t>to:</w:t>
            </w:r>
            <w:r>
              <w:rPr>
                <w:sz w:val="20"/>
              </w:rPr>
              <w:br/>
              <w:t>Term 1</w:t>
            </w:r>
          </w:p>
        </w:tc>
        <w:tc>
          <w:tcPr>
            <w:tcW w:w="2160" w:type="dxa"/>
          </w:tcPr>
          <w:p w:rsidR="003E1FC6" w:rsidRPr="006C7A56" w:rsidRDefault="00C4296F" w:rsidP="00AF3BC2">
            <w:pPr>
              <w:pStyle w:val="ESBodyText"/>
              <w:spacing w:after="0"/>
              <w:rPr>
                <w:sz w:val="20"/>
                <w:szCs w:val="24"/>
              </w:rPr>
            </w:pPr>
            <w:r>
              <w:rPr>
                <w:sz w:val="20"/>
              </w:rPr>
              <w:t>$30,000.00</w:t>
            </w:r>
          </w:p>
          <w:p w:rsidR="00AC1BEF" w:rsidRDefault="00AC1BEF"/>
          <w:p w:rsidR="00AC1BEF" w:rsidRDefault="00C4296F">
            <w:r>
              <w:rPr>
                <w:rFonts w:ascii="Wingdings" w:eastAsia="Wingdings" w:hAnsi="Wingdings" w:cs="Wingdings"/>
                <w:color w:val="008000"/>
                <w:sz w:val="24"/>
              </w:rPr>
              <w:sym w:font="Wingdings" w:char="F0FE"/>
            </w:r>
            <w:r>
              <w:rPr>
                <w:rFonts w:eastAsia="Arial"/>
                <w:color w:val="000000"/>
                <w:sz w:val="20"/>
              </w:rPr>
              <w:t xml:space="preserve"> Equity funding will be used</w:t>
            </w:r>
          </w:p>
        </w:tc>
      </w:tr>
    </w:tbl>
    <w:p w:rsidR="006307C3" w:rsidRDefault="00C4296F" w:rsidP="006C7A56">
      <w:pPr>
        <w:pStyle w:val="ESBodyText"/>
      </w:pPr>
    </w:p>
    <w:p w:rsidR="00AC1BEF" w:rsidRDefault="00AC1BEF">
      <w:pPr>
        <w:sectPr w:rsidR="00AC1BEF"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rsidR="006307C3" w:rsidRPr="00747ADA" w:rsidRDefault="00C4296F" w:rsidP="00404526">
      <w:pPr>
        <w:ind w:left="-540" w:right="2759"/>
        <w:rPr>
          <w:b/>
          <w:color w:val="AF272F"/>
          <w:sz w:val="32"/>
          <w:szCs w:val="32"/>
        </w:rPr>
      </w:pPr>
      <w:r w:rsidRPr="00747ADA">
        <w:rPr>
          <w:b/>
          <w:color w:val="AF272F"/>
          <w:sz w:val="32"/>
          <w:szCs w:val="32"/>
        </w:rPr>
        <w:lastRenderedPageBreak/>
        <w:t xml:space="preserve">Equity Funding Planner </w:t>
      </w:r>
    </w:p>
    <w:p w:rsidR="00DA3296" w:rsidRDefault="00C4296F" w:rsidP="00DA3296">
      <w:pPr>
        <w:pStyle w:val="ESSubheading1"/>
        <w:spacing w:after="120"/>
      </w:pPr>
      <w:r>
        <w:t>Equity Spending Totals</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11350"/>
        <w:gridCol w:w="1966"/>
        <w:gridCol w:w="1966"/>
      </w:tblGrid>
      <w:tr w:rsidR="00AC1BEF" w:rsidTr="001F61DE">
        <w:trPr>
          <w:trHeight w:val="318"/>
        </w:trPr>
        <w:tc>
          <w:tcPr>
            <w:tcW w:w="10132" w:type="dxa"/>
            <w:shd w:val="clear" w:color="auto" w:fill="D9D9D9" w:themeFill="background1" w:themeFillShade="D9"/>
          </w:tcPr>
          <w:p w:rsidR="001F61DE" w:rsidRPr="00DA3296" w:rsidRDefault="00C4296F" w:rsidP="001F61DE">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C4296F" w:rsidP="001F61DE">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C4296F" w:rsidP="001F61DE">
            <w:pPr>
              <w:spacing w:after="0" w:line="240" w:lineRule="auto"/>
              <w:rPr>
                <w:b/>
                <w:sz w:val="20"/>
                <w:szCs w:val="20"/>
              </w:rPr>
            </w:pPr>
            <w:r w:rsidRPr="00DA3296">
              <w:rPr>
                <w:b/>
                <w:sz w:val="20"/>
                <w:szCs w:val="20"/>
              </w:rPr>
              <w:t>Spend ($)</w:t>
            </w:r>
          </w:p>
        </w:tc>
      </w:tr>
      <w:tr w:rsidR="00AC1BEF" w:rsidTr="001F61DE">
        <w:trPr>
          <w:trHeight w:val="318"/>
        </w:trPr>
        <w:tc>
          <w:tcPr>
            <w:tcW w:w="10132" w:type="dxa"/>
          </w:tcPr>
          <w:p w:rsidR="001F61DE" w:rsidRPr="00DA3296" w:rsidRDefault="00C4296F" w:rsidP="001F61DE">
            <w:pPr>
              <w:spacing w:after="0" w:line="240" w:lineRule="auto"/>
              <w:rPr>
                <w:sz w:val="20"/>
                <w:szCs w:val="20"/>
              </w:rPr>
            </w:pPr>
            <w:r>
              <w:rPr>
                <w:sz w:val="20"/>
                <w:szCs w:val="20"/>
              </w:rPr>
              <w:t>Equity funding associated with Activities and Milestones</w:t>
            </w:r>
          </w:p>
        </w:tc>
        <w:tc>
          <w:tcPr>
            <w:tcW w:w="1755" w:type="dxa"/>
          </w:tcPr>
          <w:p w:rsidR="001F61DE" w:rsidRPr="00DA3296" w:rsidRDefault="00C4296F" w:rsidP="001F61DE">
            <w:pPr>
              <w:spacing w:after="0" w:line="240" w:lineRule="auto"/>
              <w:rPr>
                <w:sz w:val="20"/>
                <w:szCs w:val="20"/>
              </w:rPr>
            </w:pPr>
            <w:r>
              <w:rPr>
                <w:sz w:val="20"/>
              </w:rPr>
              <w:t>$58,000.00</w:t>
            </w:r>
          </w:p>
        </w:tc>
        <w:tc>
          <w:tcPr>
            <w:tcW w:w="1755" w:type="dxa"/>
          </w:tcPr>
          <w:p w:rsidR="001F61DE" w:rsidRPr="00DA3296" w:rsidRDefault="00C4296F" w:rsidP="001F61DE">
            <w:pPr>
              <w:spacing w:after="0" w:line="240" w:lineRule="auto"/>
              <w:rPr>
                <w:sz w:val="20"/>
                <w:szCs w:val="20"/>
              </w:rPr>
            </w:pPr>
            <w:r>
              <w:rPr>
                <w:sz w:val="20"/>
              </w:rPr>
              <w:t>$7,258.00</w:t>
            </w:r>
          </w:p>
        </w:tc>
      </w:tr>
      <w:tr w:rsidR="00AC1BEF" w:rsidTr="001F61DE">
        <w:trPr>
          <w:trHeight w:val="318"/>
        </w:trPr>
        <w:tc>
          <w:tcPr>
            <w:tcW w:w="10132" w:type="dxa"/>
          </w:tcPr>
          <w:p w:rsidR="001F61DE" w:rsidRPr="00DA3296" w:rsidRDefault="00C4296F" w:rsidP="001F61DE">
            <w:pPr>
              <w:spacing w:after="0" w:line="240" w:lineRule="auto"/>
              <w:rPr>
                <w:sz w:val="20"/>
                <w:szCs w:val="20"/>
              </w:rPr>
            </w:pPr>
            <w:r>
              <w:rPr>
                <w:sz w:val="20"/>
                <w:szCs w:val="20"/>
              </w:rPr>
              <w:t>Additional Equity funding</w:t>
            </w:r>
          </w:p>
        </w:tc>
        <w:tc>
          <w:tcPr>
            <w:tcW w:w="1755" w:type="dxa"/>
          </w:tcPr>
          <w:p w:rsidR="001F61DE" w:rsidRPr="00DA3296" w:rsidRDefault="00C4296F" w:rsidP="001F61DE">
            <w:pPr>
              <w:spacing w:after="0" w:line="240" w:lineRule="auto"/>
              <w:rPr>
                <w:sz w:val="20"/>
                <w:szCs w:val="20"/>
              </w:rPr>
            </w:pPr>
            <w:r>
              <w:rPr>
                <w:sz w:val="20"/>
              </w:rPr>
              <w:t>$0.00</w:t>
            </w:r>
          </w:p>
        </w:tc>
        <w:tc>
          <w:tcPr>
            <w:tcW w:w="1755" w:type="dxa"/>
          </w:tcPr>
          <w:p w:rsidR="001F61DE" w:rsidRPr="00DA3296" w:rsidRDefault="00C4296F" w:rsidP="001F61DE">
            <w:pPr>
              <w:spacing w:after="0" w:line="240" w:lineRule="auto"/>
              <w:rPr>
                <w:sz w:val="20"/>
                <w:szCs w:val="20"/>
              </w:rPr>
            </w:pPr>
            <w:r>
              <w:rPr>
                <w:sz w:val="20"/>
              </w:rPr>
              <w:t>$0.00</w:t>
            </w:r>
          </w:p>
        </w:tc>
      </w:tr>
      <w:tr w:rsidR="00AC1BEF" w:rsidTr="001F61DE">
        <w:trPr>
          <w:trHeight w:val="318"/>
        </w:trPr>
        <w:tc>
          <w:tcPr>
            <w:tcW w:w="10132" w:type="dxa"/>
            <w:shd w:val="clear" w:color="auto" w:fill="BFBFBF" w:themeFill="background1" w:themeFillShade="BF"/>
          </w:tcPr>
          <w:p w:rsidR="001F61DE" w:rsidRPr="00DA3296" w:rsidRDefault="00C4296F" w:rsidP="001F61DE">
            <w:pPr>
              <w:spacing w:after="0" w:line="240" w:lineRule="auto"/>
              <w:rPr>
                <w:b/>
                <w:sz w:val="20"/>
                <w:szCs w:val="20"/>
              </w:rPr>
            </w:pPr>
            <w:r w:rsidRPr="00DA3296">
              <w:rPr>
                <w:b/>
                <w:sz w:val="20"/>
                <w:szCs w:val="20"/>
              </w:rPr>
              <w:t>Grand Total</w:t>
            </w:r>
          </w:p>
        </w:tc>
        <w:tc>
          <w:tcPr>
            <w:tcW w:w="1755" w:type="dxa"/>
            <w:shd w:val="clear" w:color="auto" w:fill="BFBFBF" w:themeFill="background1" w:themeFillShade="BF"/>
          </w:tcPr>
          <w:p w:rsidR="001F61DE" w:rsidRPr="00DA3296" w:rsidRDefault="00C4296F" w:rsidP="001F61DE">
            <w:pPr>
              <w:spacing w:after="0" w:line="240" w:lineRule="auto"/>
              <w:rPr>
                <w:sz w:val="20"/>
                <w:szCs w:val="20"/>
              </w:rPr>
            </w:pPr>
            <w:r>
              <w:rPr>
                <w:sz w:val="20"/>
              </w:rPr>
              <w:t>$58,000.00</w:t>
            </w:r>
          </w:p>
        </w:tc>
        <w:tc>
          <w:tcPr>
            <w:tcW w:w="1755" w:type="dxa"/>
            <w:shd w:val="clear" w:color="auto" w:fill="BFBFBF" w:themeFill="background1" w:themeFillShade="BF"/>
          </w:tcPr>
          <w:p w:rsidR="001F61DE" w:rsidRPr="00DA3296" w:rsidRDefault="00C4296F" w:rsidP="001F61DE">
            <w:pPr>
              <w:spacing w:after="0" w:line="240" w:lineRule="auto"/>
              <w:rPr>
                <w:sz w:val="20"/>
                <w:szCs w:val="20"/>
              </w:rPr>
            </w:pPr>
            <w:r>
              <w:rPr>
                <w:sz w:val="20"/>
              </w:rPr>
              <w:t>$7,258.00</w:t>
            </w:r>
          </w:p>
        </w:tc>
      </w:tr>
    </w:tbl>
    <w:p w:rsidR="00F5461B" w:rsidRDefault="00C4296F" w:rsidP="007B0A9A">
      <w:pPr>
        <w:spacing w:after="0" w:line="240" w:lineRule="auto"/>
        <w:rPr>
          <w:sz w:val="20"/>
          <w:szCs w:val="20"/>
        </w:rPr>
      </w:pPr>
    </w:p>
    <w:p w:rsidR="003B58DD" w:rsidRDefault="00C4296F" w:rsidP="00DA3296">
      <w:pPr>
        <w:pStyle w:val="ESSubheading1"/>
        <w:spacing w:after="120"/>
      </w:pPr>
    </w:p>
    <w:p w:rsidR="00DA3296" w:rsidRPr="00DA3296" w:rsidRDefault="00C4296F" w:rsidP="00DA3296">
      <w:pPr>
        <w:pStyle w:val="ESSubheading1"/>
        <w:spacing w:after="120"/>
      </w:pPr>
      <w:r>
        <w:t>Activities and Milestones</w:t>
      </w:r>
    </w:p>
    <w:tbl>
      <w:tblPr>
        <w:tblStyle w:val="TableGrid"/>
        <w:tblW w:w="15281" w:type="dxa"/>
        <w:tblInd w:w="-545" w:type="dxa"/>
        <w:tblLayout w:type="fixed"/>
        <w:tblCellMar>
          <w:top w:w="57" w:type="dxa"/>
          <w:bottom w:w="57" w:type="dxa"/>
        </w:tblCellMar>
        <w:tblLook w:val="04A0" w:firstRow="1" w:lastRow="0" w:firstColumn="1" w:lastColumn="0" w:noHBand="0" w:noVBand="1"/>
      </w:tblPr>
      <w:tblGrid>
        <w:gridCol w:w="5029"/>
        <w:gridCol w:w="1684"/>
        <w:gridCol w:w="4636"/>
        <w:gridCol w:w="1966"/>
        <w:gridCol w:w="1966"/>
      </w:tblGrid>
      <w:tr w:rsidR="00AC1BEF" w:rsidTr="001F61DE">
        <w:trPr>
          <w:trHeight w:val="296"/>
        </w:trPr>
        <w:tc>
          <w:tcPr>
            <w:tcW w:w="4490" w:type="dxa"/>
            <w:shd w:val="clear" w:color="auto" w:fill="D9D9D9" w:themeFill="background1" w:themeFillShade="D9"/>
          </w:tcPr>
          <w:p w:rsidR="001F61DE" w:rsidRPr="00DA3296" w:rsidRDefault="00C4296F" w:rsidP="00F5461B">
            <w:pPr>
              <w:spacing w:after="0" w:line="240" w:lineRule="auto"/>
              <w:rPr>
                <w:b/>
                <w:sz w:val="20"/>
                <w:szCs w:val="20"/>
              </w:rPr>
            </w:pPr>
            <w:r w:rsidRPr="00DA3296">
              <w:rPr>
                <w:b/>
                <w:sz w:val="20"/>
                <w:szCs w:val="20"/>
              </w:rPr>
              <w:t>Activities and Milestones</w:t>
            </w:r>
          </w:p>
        </w:tc>
        <w:tc>
          <w:tcPr>
            <w:tcW w:w="1504" w:type="dxa"/>
            <w:shd w:val="clear" w:color="auto" w:fill="D9D9D9" w:themeFill="background1" w:themeFillShade="D9"/>
          </w:tcPr>
          <w:p w:rsidR="001F61DE" w:rsidRPr="00DA3296" w:rsidRDefault="00C4296F" w:rsidP="00F5461B">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C4296F" w:rsidP="00F5461B">
            <w:pPr>
              <w:spacing w:after="0" w:line="240" w:lineRule="auto"/>
              <w:rPr>
                <w:b/>
                <w:sz w:val="20"/>
                <w:szCs w:val="20"/>
              </w:rPr>
            </w:pPr>
            <w:r w:rsidRPr="00DA3296">
              <w:rPr>
                <w:b/>
                <w:sz w:val="20"/>
                <w:szCs w:val="20"/>
              </w:rPr>
              <w:t>Category</w:t>
            </w:r>
          </w:p>
        </w:tc>
        <w:tc>
          <w:tcPr>
            <w:tcW w:w="1756" w:type="dxa"/>
            <w:shd w:val="clear" w:color="auto" w:fill="D9D9D9" w:themeFill="background1" w:themeFillShade="D9"/>
          </w:tcPr>
          <w:p w:rsidR="001F61DE" w:rsidRPr="00DA3296" w:rsidRDefault="00C4296F" w:rsidP="00F5461B">
            <w:pPr>
              <w:spacing w:after="0" w:line="240" w:lineRule="auto"/>
              <w:rPr>
                <w:b/>
                <w:sz w:val="20"/>
                <w:szCs w:val="20"/>
              </w:rPr>
            </w:pPr>
            <w:r w:rsidRPr="00DA3296">
              <w:rPr>
                <w:b/>
                <w:sz w:val="20"/>
                <w:szCs w:val="20"/>
              </w:rPr>
              <w:t>Total proposed budget ($)</w:t>
            </w:r>
          </w:p>
        </w:tc>
        <w:tc>
          <w:tcPr>
            <w:tcW w:w="1756" w:type="dxa"/>
            <w:shd w:val="clear" w:color="auto" w:fill="D9D9D9" w:themeFill="background1" w:themeFillShade="D9"/>
          </w:tcPr>
          <w:p w:rsidR="001F61DE" w:rsidRPr="00DA3296" w:rsidRDefault="00C4296F" w:rsidP="00F5461B">
            <w:pPr>
              <w:spacing w:after="0" w:line="240" w:lineRule="auto"/>
              <w:rPr>
                <w:b/>
                <w:sz w:val="20"/>
                <w:szCs w:val="20"/>
              </w:rPr>
            </w:pPr>
            <w:r w:rsidRPr="00DA3296">
              <w:rPr>
                <w:b/>
                <w:sz w:val="20"/>
                <w:szCs w:val="20"/>
              </w:rPr>
              <w:t>Equity Spend ($)</w:t>
            </w:r>
          </w:p>
        </w:tc>
      </w:tr>
      <w:tr w:rsidR="00AC1BEF" w:rsidTr="001F61DE">
        <w:trPr>
          <w:trHeight w:val="296"/>
        </w:trPr>
        <w:tc>
          <w:tcPr>
            <w:tcW w:w="4490" w:type="dxa"/>
          </w:tcPr>
          <w:p w:rsidR="001F61DE" w:rsidRPr="00404526" w:rsidRDefault="00C4296F" w:rsidP="00F5461B">
            <w:pPr>
              <w:spacing w:after="0" w:line="240" w:lineRule="auto"/>
              <w:rPr>
                <w:sz w:val="20"/>
                <w:szCs w:val="24"/>
              </w:rPr>
            </w:pPr>
            <w:r>
              <w:rPr>
                <w:sz w:val="20"/>
              </w:rPr>
              <w:t xml:space="preserve">School will employ tutor/s to support learning </w:t>
            </w:r>
            <w:r>
              <w:rPr>
                <w:sz w:val="20"/>
              </w:rPr>
              <w:t>acceleration.</w:t>
            </w:r>
          </w:p>
        </w:tc>
        <w:tc>
          <w:tcPr>
            <w:tcW w:w="1504" w:type="dxa"/>
          </w:tcPr>
          <w:p w:rsidR="001F61DE" w:rsidRPr="00404526" w:rsidRDefault="00C4296F" w:rsidP="00F5461B">
            <w:pPr>
              <w:spacing w:after="0" w:line="240" w:lineRule="auto"/>
              <w:rPr>
                <w:sz w:val="20"/>
                <w:szCs w:val="24"/>
              </w:rPr>
            </w:pPr>
            <w:r>
              <w:rPr>
                <w:sz w:val="20"/>
              </w:rPr>
              <w:t>from:</w:t>
            </w:r>
            <w:r>
              <w:rPr>
                <w:sz w:val="20"/>
              </w:rPr>
              <w:br/>
              <w:t>Term 1</w:t>
            </w:r>
          </w:p>
          <w:p w:rsidR="00AC1BEF" w:rsidRDefault="00C4296F">
            <w:r>
              <w:rPr>
                <w:sz w:val="20"/>
              </w:rPr>
              <w:t>to:</w:t>
            </w:r>
            <w:r>
              <w:rPr>
                <w:sz w:val="20"/>
              </w:rPr>
              <w:br/>
              <w:t>Term 2</w:t>
            </w:r>
          </w:p>
        </w:tc>
        <w:tc>
          <w:tcPr>
            <w:tcW w:w="4138" w:type="dxa"/>
          </w:tcPr>
          <w:p w:rsidR="001F61DE" w:rsidRPr="00404526" w:rsidRDefault="00C4296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c>
          <w:tcPr>
            <w:tcW w:w="1756" w:type="dxa"/>
          </w:tcPr>
          <w:p w:rsidR="001F61DE" w:rsidRPr="00404526" w:rsidRDefault="00C4296F" w:rsidP="00F5461B">
            <w:pPr>
              <w:spacing w:after="0" w:line="240" w:lineRule="auto"/>
              <w:rPr>
                <w:sz w:val="20"/>
                <w:szCs w:val="24"/>
              </w:rPr>
            </w:pPr>
            <w:r>
              <w:rPr>
                <w:sz w:val="20"/>
              </w:rPr>
              <w:t>$25,000.00</w:t>
            </w:r>
          </w:p>
        </w:tc>
        <w:tc>
          <w:tcPr>
            <w:tcW w:w="1756" w:type="dxa"/>
          </w:tcPr>
          <w:p w:rsidR="001F61DE" w:rsidRPr="00404526" w:rsidRDefault="00C4296F" w:rsidP="00F5461B">
            <w:pPr>
              <w:spacing w:after="0" w:line="240" w:lineRule="auto"/>
              <w:rPr>
                <w:sz w:val="20"/>
                <w:szCs w:val="24"/>
              </w:rPr>
            </w:pPr>
            <w:r>
              <w:rPr>
                <w:sz w:val="20"/>
              </w:rPr>
              <w:t>$3,000.00</w:t>
            </w:r>
          </w:p>
        </w:tc>
      </w:tr>
      <w:tr w:rsidR="00AC1BEF" w:rsidTr="001F61DE">
        <w:trPr>
          <w:trHeight w:val="296"/>
        </w:trPr>
        <w:tc>
          <w:tcPr>
            <w:tcW w:w="4490" w:type="dxa"/>
          </w:tcPr>
          <w:p w:rsidR="001F61DE" w:rsidRPr="00404526" w:rsidRDefault="00C4296F" w:rsidP="00F5461B">
            <w:pPr>
              <w:spacing w:after="0" w:line="240" w:lineRule="auto"/>
              <w:rPr>
                <w:sz w:val="20"/>
                <w:szCs w:val="24"/>
              </w:rPr>
            </w:pPr>
            <w:r>
              <w:rPr>
                <w:sz w:val="20"/>
              </w:rPr>
              <w:t>During Term 2, staff will undertake professional learning in the Resilience Project and embed this approach into classrooms.</w:t>
            </w:r>
          </w:p>
        </w:tc>
        <w:tc>
          <w:tcPr>
            <w:tcW w:w="1504" w:type="dxa"/>
          </w:tcPr>
          <w:p w:rsidR="001F61DE" w:rsidRPr="00404526" w:rsidRDefault="00C4296F" w:rsidP="00F5461B">
            <w:pPr>
              <w:spacing w:after="0" w:line="240" w:lineRule="auto"/>
              <w:rPr>
                <w:sz w:val="20"/>
                <w:szCs w:val="24"/>
              </w:rPr>
            </w:pPr>
            <w:r>
              <w:rPr>
                <w:sz w:val="20"/>
              </w:rPr>
              <w:t>from:</w:t>
            </w:r>
            <w:r>
              <w:rPr>
                <w:sz w:val="20"/>
              </w:rPr>
              <w:br/>
              <w:t>Term 2</w:t>
            </w:r>
          </w:p>
          <w:p w:rsidR="00AC1BEF" w:rsidRDefault="00C4296F">
            <w:r>
              <w:rPr>
                <w:sz w:val="20"/>
              </w:rPr>
              <w:t>to:</w:t>
            </w:r>
            <w:r>
              <w:rPr>
                <w:sz w:val="20"/>
              </w:rPr>
              <w:br/>
              <w:t>Term 2</w:t>
            </w:r>
          </w:p>
        </w:tc>
        <w:tc>
          <w:tcPr>
            <w:tcW w:w="4138" w:type="dxa"/>
          </w:tcPr>
          <w:p w:rsidR="001F61DE" w:rsidRPr="00404526" w:rsidRDefault="00C4296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c>
          <w:tcPr>
            <w:tcW w:w="1756" w:type="dxa"/>
          </w:tcPr>
          <w:p w:rsidR="001F61DE" w:rsidRPr="00404526" w:rsidRDefault="00C4296F" w:rsidP="00F5461B">
            <w:pPr>
              <w:spacing w:after="0" w:line="240" w:lineRule="auto"/>
              <w:rPr>
                <w:sz w:val="20"/>
                <w:szCs w:val="24"/>
              </w:rPr>
            </w:pPr>
            <w:r>
              <w:rPr>
                <w:sz w:val="20"/>
              </w:rPr>
              <w:t>$3,000.00</w:t>
            </w:r>
          </w:p>
        </w:tc>
        <w:tc>
          <w:tcPr>
            <w:tcW w:w="1756" w:type="dxa"/>
          </w:tcPr>
          <w:p w:rsidR="001F61DE" w:rsidRPr="00404526" w:rsidRDefault="00C4296F" w:rsidP="00F5461B">
            <w:pPr>
              <w:spacing w:after="0" w:line="240" w:lineRule="auto"/>
              <w:rPr>
                <w:sz w:val="20"/>
                <w:szCs w:val="24"/>
              </w:rPr>
            </w:pPr>
            <w:r>
              <w:rPr>
                <w:sz w:val="20"/>
              </w:rPr>
              <w:t>$1,000.00</w:t>
            </w:r>
          </w:p>
        </w:tc>
      </w:tr>
      <w:tr w:rsidR="00AC1BEF" w:rsidTr="001F61DE">
        <w:trPr>
          <w:trHeight w:val="296"/>
        </w:trPr>
        <w:tc>
          <w:tcPr>
            <w:tcW w:w="4490" w:type="dxa"/>
          </w:tcPr>
          <w:p w:rsidR="001F61DE" w:rsidRPr="00404526" w:rsidRDefault="00C4296F" w:rsidP="00F5461B">
            <w:pPr>
              <w:spacing w:after="0" w:line="240" w:lineRule="auto"/>
              <w:rPr>
                <w:sz w:val="20"/>
                <w:szCs w:val="24"/>
              </w:rPr>
            </w:pPr>
            <w:r>
              <w:rPr>
                <w:sz w:val="20"/>
              </w:rPr>
              <w:t xml:space="preserve">The school will invest funds to create an engaging environment in classrooms.  The school will invest in a re-vamped creative play shed and explore the possibility of sensory </w:t>
            </w:r>
            <w:r>
              <w:rPr>
                <w:sz w:val="20"/>
              </w:rPr>
              <w:t>gardens and play spaces.</w:t>
            </w:r>
          </w:p>
        </w:tc>
        <w:tc>
          <w:tcPr>
            <w:tcW w:w="1504" w:type="dxa"/>
          </w:tcPr>
          <w:p w:rsidR="001F61DE" w:rsidRPr="00404526" w:rsidRDefault="00C4296F" w:rsidP="00F5461B">
            <w:pPr>
              <w:spacing w:after="0" w:line="240" w:lineRule="auto"/>
              <w:rPr>
                <w:sz w:val="20"/>
                <w:szCs w:val="24"/>
              </w:rPr>
            </w:pPr>
            <w:r>
              <w:rPr>
                <w:sz w:val="20"/>
              </w:rPr>
              <w:t>from:</w:t>
            </w:r>
            <w:r>
              <w:rPr>
                <w:sz w:val="20"/>
              </w:rPr>
              <w:br/>
              <w:t>Term 1</w:t>
            </w:r>
          </w:p>
          <w:p w:rsidR="00AC1BEF" w:rsidRDefault="00C4296F">
            <w:r>
              <w:rPr>
                <w:sz w:val="20"/>
              </w:rPr>
              <w:t>to:</w:t>
            </w:r>
            <w:r>
              <w:rPr>
                <w:sz w:val="20"/>
              </w:rPr>
              <w:br/>
              <w:t>Term 1</w:t>
            </w:r>
          </w:p>
        </w:tc>
        <w:tc>
          <w:tcPr>
            <w:tcW w:w="4138" w:type="dxa"/>
          </w:tcPr>
          <w:p w:rsidR="001F61DE" w:rsidRPr="00404526" w:rsidRDefault="00C4296F"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rsidR="00AC1BEF" w:rsidRDefault="00C4296F">
            <w:r>
              <w:rPr>
                <w:color w:val="A9A9A9"/>
                <w:sz w:val="20"/>
              </w:rPr>
              <w:t>Upgrades to learning spaces, more inclusive tools (such as OT recources) and a sensory garden.</w:t>
            </w:r>
          </w:p>
        </w:tc>
        <w:tc>
          <w:tcPr>
            <w:tcW w:w="1756" w:type="dxa"/>
          </w:tcPr>
          <w:p w:rsidR="001F61DE" w:rsidRPr="00404526" w:rsidRDefault="00C4296F" w:rsidP="00F5461B">
            <w:pPr>
              <w:spacing w:after="0" w:line="240" w:lineRule="auto"/>
              <w:rPr>
                <w:sz w:val="20"/>
                <w:szCs w:val="24"/>
              </w:rPr>
            </w:pPr>
            <w:r>
              <w:rPr>
                <w:sz w:val="20"/>
              </w:rPr>
              <w:t>$30,000.00</w:t>
            </w:r>
          </w:p>
        </w:tc>
        <w:tc>
          <w:tcPr>
            <w:tcW w:w="1756" w:type="dxa"/>
          </w:tcPr>
          <w:p w:rsidR="001F61DE" w:rsidRPr="00404526" w:rsidRDefault="00C4296F" w:rsidP="00F5461B">
            <w:pPr>
              <w:spacing w:after="0" w:line="240" w:lineRule="auto"/>
              <w:rPr>
                <w:sz w:val="20"/>
                <w:szCs w:val="24"/>
              </w:rPr>
            </w:pPr>
            <w:r>
              <w:rPr>
                <w:sz w:val="20"/>
              </w:rPr>
              <w:t>$3,258.00</w:t>
            </w:r>
          </w:p>
        </w:tc>
      </w:tr>
      <w:tr w:rsidR="00AC1BEF" w:rsidTr="001F61DE">
        <w:trPr>
          <w:trHeight w:val="332"/>
        </w:trPr>
        <w:tc>
          <w:tcPr>
            <w:tcW w:w="10134" w:type="dxa"/>
            <w:gridSpan w:val="3"/>
            <w:shd w:val="clear" w:color="auto" w:fill="BFBFBF" w:themeFill="background1" w:themeFillShade="BF"/>
          </w:tcPr>
          <w:p w:rsidR="001F61DE" w:rsidRPr="00DA3296" w:rsidRDefault="00C4296F" w:rsidP="00BC6C57">
            <w:pPr>
              <w:spacing w:after="0" w:line="240" w:lineRule="auto"/>
              <w:rPr>
                <w:b/>
                <w:sz w:val="20"/>
                <w:szCs w:val="20"/>
              </w:rPr>
            </w:pPr>
            <w:r w:rsidRPr="00DA3296">
              <w:rPr>
                <w:b/>
                <w:sz w:val="20"/>
                <w:szCs w:val="20"/>
              </w:rPr>
              <w:t>Total</w:t>
            </w:r>
            <w:r>
              <w:rPr>
                <w:b/>
                <w:sz w:val="20"/>
                <w:szCs w:val="20"/>
              </w:rPr>
              <w:t>s</w:t>
            </w:r>
          </w:p>
        </w:tc>
        <w:tc>
          <w:tcPr>
            <w:tcW w:w="1756" w:type="dxa"/>
            <w:shd w:val="clear" w:color="auto" w:fill="BFBFBF" w:themeFill="background1" w:themeFillShade="BF"/>
          </w:tcPr>
          <w:p w:rsidR="001F61DE" w:rsidRPr="00367F2E" w:rsidRDefault="00C4296F" w:rsidP="00BC6C57">
            <w:pPr>
              <w:spacing w:after="0" w:line="240" w:lineRule="auto"/>
              <w:rPr>
                <w:b/>
                <w:sz w:val="20"/>
                <w:szCs w:val="20"/>
              </w:rPr>
            </w:pPr>
            <w:r>
              <w:rPr>
                <w:sz w:val="20"/>
              </w:rPr>
              <w:t>$58,000.00</w:t>
            </w:r>
          </w:p>
        </w:tc>
        <w:tc>
          <w:tcPr>
            <w:tcW w:w="1756" w:type="dxa"/>
            <w:shd w:val="clear" w:color="auto" w:fill="BFBFBF" w:themeFill="background1" w:themeFillShade="BF"/>
          </w:tcPr>
          <w:p w:rsidR="001F61DE" w:rsidRPr="00367F2E" w:rsidRDefault="00C4296F" w:rsidP="00BC6C57">
            <w:pPr>
              <w:spacing w:after="0" w:line="240" w:lineRule="auto"/>
              <w:rPr>
                <w:b/>
                <w:sz w:val="20"/>
                <w:szCs w:val="20"/>
              </w:rPr>
            </w:pPr>
            <w:r>
              <w:rPr>
                <w:sz w:val="20"/>
              </w:rPr>
              <w:t>$7,258.00</w:t>
            </w:r>
          </w:p>
        </w:tc>
      </w:tr>
    </w:tbl>
    <w:p w:rsidR="00F5461B" w:rsidRDefault="00C4296F" w:rsidP="007B0A9A">
      <w:pPr>
        <w:spacing w:after="0" w:line="240" w:lineRule="auto"/>
        <w:rPr>
          <w:sz w:val="24"/>
          <w:szCs w:val="24"/>
        </w:rPr>
      </w:pPr>
    </w:p>
    <w:p w:rsidR="00F5461B" w:rsidRDefault="00C4296F" w:rsidP="00DA3296">
      <w:pPr>
        <w:pStyle w:val="ESSubheading1"/>
        <w:spacing w:after="120"/>
      </w:pPr>
      <w:r>
        <w:t>Additional Equity spend</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030"/>
        <w:gridCol w:w="1685"/>
        <w:gridCol w:w="4635"/>
        <w:gridCol w:w="1966"/>
        <w:gridCol w:w="1966"/>
      </w:tblGrid>
      <w:tr w:rsidR="00AC1BEF" w:rsidTr="001F61DE">
        <w:trPr>
          <w:trHeight w:val="253"/>
        </w:trPr>
        <w:tc>
          <w:tcPr>
            <w:tcW w:w="4490" w:type="dxa"/>
            <w:shd w:val="clear" w:color="auto" w:fill="D9D9D9" w:themeFill="background1" w:themeFillShade="D9"/>
          </w:tcPr>
          <w:p w:rsidR="001F61DE" w:rsidRPr="00DA3296" w:rsidRDefault="00C4296F" w:rsidP="00216C16">
            <w:pPr>
              <w:spacing w:after="0" w:line="240" w:lineRule="auto"/>
              <w:rPr>
                <w:b/>
                <w:sz w:val="20"/>
                <w:szCs w:val="20"/>
              </w:rPr>
            </w:pPr>
            <w:r>
              <w:rPr>
                <w:b/>
                <w:sz w:val="20"/>
                <w:szCs w:val="20"/>
              </w:rPr>
              <w:lastRenderedPageBreak/>
              <w:t xml:space="preserve">Outline here any </w:t>
            </w:r>
            <w:r w:rsidRPr="00216C16">
              <w:rPr>
                <w:b/>
                <w:sz w:val="20"/>
                <w:szCs w:val="20"/>
              </w:rPr>
              <w:t>additional</w:t>
            </w:r>
            <w:r>
              <w:rPr>
                <w:b/>
                <w:sz w:val="20"/>
                <w:szCs w:val="20"/>
              </w:rPr>
              <w:t xml:space="preserve"> Equity spend for </w:t>
            </w:r>
            <w:r w:rsidRPr="00216C16">
              <w:rPr>
                <w:b/>
                <w:sz w:val="20"/>
                <w:szCs w:val="20"/>
              </w:rPr>
              <w:t>2021</w:t>
            </w:r>
          </w:p>
        </w:tc>
        <w:tc>
          <w:tcPr>
            <w:tcW w:w="1504" w:type="dxa"/>
            <w:shd w:val="clear" w:color="auto" w:fill="D9D9D9" w:themeFill="background1" w:themeFillShade="D9"/>
          </w:tcPr>
          <w:p w:rsidR="001F61DE" w:rsidRPr="00DA3296" w:rsidRDefault="00C4296F" w:rsidP="00BC6C57">
            <w:pPr>
              <w:spacing w:after="0" w:line="240" w:lineRule="auto"/>
              <w:rPr>
                <w:b/>
                <w:sz w:val="20"/>
                <w:szCs w:val="20"/>
              </w:rPr>
            </w:pPr>
            <w:r w:rsidRPr="00DA3296">
              <w:rPr>
                <w:b/>
                <w:sz w:val="20"/>
                <w:szCs w:val="20"/>
              </w:rPr>
              <w:t>When</w:t>
            </w:r>
          </w:p>
        </w:tc>
        <w:tc>
          <w:tcPr>
            <w:tcW w:w="4138" w:type="dxa"/>
            <w:shd w:val="clear" w:color="auto" w:fill="D9D9D9" w:themeFill="background1" w:themeFillShade="D9"/>
          </w:tcPr>
          <w:p w:rsidR="001F61DE" w:rsidRPr="00DA3296" w:rsidRDefault="00C4296F" w:rsidP="00BC6C57">
            <w:pPr>
              <w:spacing w:after="0" w:line="240" w:lineRule="auto"/>
              <w:rPr>
                <w:b/>
                <w:sz w:val="20"/>
                <w:szCs w:val="20"/>
              </w:rPr>
            </w:pPr>
            <w:r w:rsidRPr="00DA3296">
              <w:rPr>
                <w:b/>
                <w:sz w:val="20"/>
                <w:szCs w:val="20"/>
              </w:rPr>
              <w:t>Category</w:t>
            </w:r>
          </w:p>
        </w:tc>
        <w:tc>
          <w:tcPr>
            <w:tcW w:w="1755" w:type="dxa"/>
            <w:shd w:val="clear" w:color="auto" w:fill="D9D9D9" w:themeFill="background1" w:themeFillShade="D9"/>
          </w:tcPr>
          <w:p w:rsidR="001F61DE" w:rsidRPr="00DA3296" w:rsidRDefault="00C4296F" w:rsidP="00BC6C57">
            <w:pPr>
              <w:spacing w:after="0" w:line="240" w:lineRule="auto"/>
              <w:rPr>
                <w:b/>
                <w:sz w:val="20"/>
                <w:szCs w:val="20"/>
              </w:rPr>
            </w:pPr>
            <w:r w:rsidRPr="00DA3296">
              <w:rPr>
                <w:b/>
                <w:sz w:val="20"/>
                <w:szCs w:val="20"/>
              </w:rPr>
              <w:t>Total proposed budget ($)</w:t>
            </w:r>
          </w:p>
        </w:tc>
        <w:tc>
          <w:tcPr>
            <w:tcW w:w="1755" w:type="dxa"/>
            <w:shd w:val="clear" w:color="auto" w:fill="D9D9D9" w:themeFill="background1" w:themeFillShade="D9"/>
          </w:tcPr>
          <w:p w:rsidR="001F61DE" w:rsidRPr="00DA3296" w:rsidRDefault="00C4296F" w:rsidP="00BC6C57">
            <w:pPr>
              <w:spacing w:after="0" w:line="240" w:lineRule="auto"/>
              <w:rPr>
                <w:b/>
                <w:sz w:val="20"/>
                <w:szCs w:val="20"/>
              </w:rPr>
            </w:pPr>
            <w:r w:rsidRPr="00DA3296">
              <w:rPr>
                <w:b/>
                <w:sz w:val="20"/>
                <w:szCs w:val="20"/>
              </w:rPr>
              <w:t>Equity Spend ($)</w:t>
            </w:r>
          </w:p>
        </w:tc>
      </w:tr>
      <w:tr w:rsidR="00AC1BEF" w:rsidTr="001F61DE">
        <w:trPr>
          <w:trHeight w:val="284"/>
        </w:trPr>
        <w:tc>
          <w:tcPr>
            <w:tcW w:w="10132" w:type="dxa"/>
            <w:gridSpan w:val="3"/>
            <w:shd w:val="clear" w:color="auto" w:fill="BFBFBF" w:themeFill="background1" w:themeFillShade="BF"/>
          </w:tcPr>
          <w:p w:rsidR="001F61DE" w:rsidRPr="00DA3296" w:rsidRDefault="00C4296F" w:rsidP="00BC6C57">
            <w:pPr>
              <w:spacing w:after="0" w:line="240" w:lineRule="auto"/>
              <w:rPr>
                <w:b/>
                <w:sz w:val="20"/>
                <w:szCs w:val="20"/>
              </w:rPr>
            </w:pPr>
            <w:r w:rsidRPr="00DA3296">
              <w:rPr>
                <w:b/>
                <w:sz w:val="20"/>
                <w:szCs w:val="20"/>
              </w:rPr>
              <w:t>Total</w:t>
            </w:r>
            <w:r>
              <w:rPr>
                <w:b/>
                <w:sz w:val="20"/>
                <w:szCs w:val="20"/>
              </w:rPr>
              <w:t>s</w:t>
            </w:r>
          </w:p>
        </w:tc>
        <w:tc>
          <w:tcPr>
            <w:tcW w:w="1755" w:type="dxa"/>
            <w:shd w:val="clear" w:color="auto" w:fill="BFBFBF" w:themeFill="background1" w:themeFillShade="BF"/>
          </w:tcPr>
          <w:p w:rsidR="001F61DE" w:rsidRPr="00367F2E" w:rsidRDefault="00C4296F" w:rsidP="00BC6C57">
            <w:pPr>
              <w:spacing w:after="0" w:line="240" w:lineRule="auto"/>
              <w:rPr>
                <w:b/>
                <w:sz w:val="20"/>
                <w:szCs w:val="20"/>
              </w:rPr>
            </w:pPr>
            <w:r>
              <w:rPr>
                <w:sz w:val="20"/>
              </w:rPr>
              <w:t>$0.00</w:t>
            </w:r>
          </w:p>
        </w:tc>
        <w:tc>
          <w:tcPr>
            <w:tcW w:w="1755" w:type="dxa"/>
            <w:shd w:val="clear" w:color="auto" w:fill="BFBFBF" w:themeFill="background1" w:themeFillShade="BF"/>
          </w:tcPr>
          <w:p w:rsidR="001F61DE" w:rsidRPr="00367F2E" w:rsidRDefault="00C4296F" w:rsidP="00BC6C57">
            <w:pPr>
              <w:spacing w:after="0" w:line="240" w:lineRule="auto"/>
              <w:rPr>
                <w:b/>
                <w:sz w:val="20"/>
                <w:szCs w:val="20"/>
              </w:rPr>
            </w:pPr>
            <w:r>
              <w:rPr>
                <w:sz w:val="20"/>
              </w:rPr>
              <w:t>$0.00</w:t>
            </w:r>
          </w:p>
        </w:tc>
      </w:tr>
    </w:tbl>
    <w:p w:rsidR="00747ADA" w:rsidRPr="00DA3296" w:rsidRDefault="00C4296F"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rsidR="006F370A" w:rsidRPr="006F370A" w:rsidRDefault="00C4296F" w:rsidP="0031627D">
      <w:pPr>
        <w:ind w:right="1618" w:hanging="540"/>
        <w:rPr>
          <w:b/>
          <w:color w:val="AF272F"/>
          <w:sz w:val="32"/>
          <w:szCs w:val="32"/>
        </w:rPr>
      </w:pPr>
      <w:r w:rsidRPr="006F370A">
        <w:rPr>
          <w:b/>
          <w:color w:val="AF272F"/>
          <w:sz w:val="32"/>
          <w:szCs w:val="32"/>
        </w:rPr>
        <w:lastRenderedPageBreak/>
        <w:t>Professional Learning and Development Plan</w:t>
      </w:r>
    </w:p>
    <w:p w:rsidR="00C259B6" w:rsidRPr="00110191" w:rsidRDefault="00C4296F"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AC1BEF" w:rsidTr="002D1F7D">
        <w:trPr>
          <w:trHeight w:val="353"/>
        </w:trPr>
        <w:tc>
          <w:tcPr>
            <w:tcW w:w="2880" w:type="dxa"/>
            <w:shd w:val="clear" w:color="auto" w:fill="D9D9D9" w:themeFill="background1" w:themeFillShade="D9"/>
          </w:tcPr>
          <w:p w:rsidR="00C259B6" w:rsidRPr="0031627D" w:rsidRDefault="00C4296F"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C4296F" w:rsidP="00BB22C9">
            <w:pPr>
              <w:pStyle w:val="Heading3"/>
              <w:spacing w:before="0" w:after="0"/>
              <w:rPr>
                <w:bCs/>
                <w:szCs w:val="36"/>
              </w:rPr>
            </w:pPr>
            <w:r w:rsidRPr="0031627D">
              <w:rPr>
                <w:bCs/>
                <w:szCs w:val="36"/>
              </w:rPr>
              <w:t>Who</w:t>
            </w:r>
          </w:p>
          <w:p w:rsidR="00C259B6" w:rsidRPr="00BB22C9" w:rsidRDefault="00C4296F"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RDefault="00C4296F" w:rsidP="00BB22C9">
            <w:pPr>
              <w:pStyle w:val="Heading3"/>
              <w:spacing w:before="0" w:after="0"/>
              <w:rPr>
                <w:bCs/>
                <w:szCs w:val="36"/>
              </w:rPr>
            </w:pPr>
            <w:r w:rsidRPr="0031627D">
              <w:rPr>
                <w:bCs/>
                <w:szCs w:val="36"/>
              </w:rPr>
              <w:t>When</w:t>
            </w:r>
          </w:p>
          <w:p w:rsidR="00C259B6" w:rsidRPr="00BB22C9" w:rsidRDefault="00C4296F"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RDefault="00C4296F"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C4296F"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C4296F"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C4296F"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rsidR="00C259B6" w:rsidRPr="00BB22C9" w:rsidRDefault="00C4296F" w:rsidP="00BB22C9">
            <w:pPr>
              <w:pStyle w:val="ESBodyText"/>
              <w:spacing w:after="0"/>
              <w:rPr>
                <w:b/>
                <w:bCs/>
                <w:color w:val="000000" w:themeColor="text1"/>
                <w:sz w:val="20"/>
                <w:szCs w:val="36"/>
              </w:rPr>
            </w:pPr>
          </w:p>
        </w:tc>
      </w:tr>
      <w:tr w:rsidR="00AC1BEF" w:rsidTr="002D1F7D">
        <w:trPr>
          <w:trHeight w:val="110"/>
        </w:trPr>
        <w:tc>
          <w:tcPr>
            <w:tcW w:w="2880" w:type="dxa"/>
          </w:tcPr>
          <w:p w:rsidR="00C259B6" w:rsidRPr="00FB5F1A" w:rsidRDefault="00C4296F" w:rsidP="00FB5F1A">
            <w:pPr>
              <w:spacing w:after="0"/>
            </w:pPr>
            <w:r>
              <w:rPr>
                <w:sz w:val="20"/>
              </w:rPr>
              <w:t>The F-6 curriculum (I Can statements) is published.</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1</w:t>
            </w:r>
          </w:p>
          <w:p w:rsidR="00AC1BEF" w:rsidRDefault="00C4296F">
            <w:r>
              <w:rPr>
                <w:sz w:val="20"/>
              </w:rPr>
              <w:t>to:</w:t>
            </w:r>
            <w:r>
              <w:rPr>
                <w:sz w:val="20"/>
              </w:rPr>
              <w:br/>
              <w:t>Term 1</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Pedagogical Model</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t>The number &amp; algebra strategies continuum is published.</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1</w:t>
            </w:r>
          </w:p>
          <w:p w:rsidR="00AC1BEF" w:rsidRDefault="00C4296F">
            <w:r>
              <w:rPr>
                <w:sz w:val="20"/>
              </w:rPr>
              <w:t>to:</w:t>
            </w:r>
            <w:r>
              <w:rPr>
                <w:sz w:val="20"/>
              </w:rPr>
              <w:br/>
              <w:t>Term 1</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t>The number &amp; algebra toolkit is established in a common place for staff to access.</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1</w:t>
            </w:r>
          </w:p>
          <w:p w:rsidR="00AC1BEF" w:rsidRDefault="00C4296F">
            <w:r>
              <w:rPr>
                <w:sz w:val="20"/>
              </w:rPr>
              <w:t>to:</w:t>
            </w:r>
            <w:r>
              <w:rPr>
                <w:sz w:val="20"/>
              </w:rPr>
              <w:br/>
              <w:t>Term 1</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Design of formative assessments</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Curriculum development</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t>The mathematics instructional model is published.</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2</w:t>
            </w:r>
          </w:p>
          <w:p w:rsidR="00AC1BEF" w:rsidRDefault="00C4296F">
            <w:r>
              <w:rPr>
                <w:sz w:val="20"/>
              </w:rPr>
              <w:t>to:</w:t>
            </w:r>
            <w:r>
              <w:rPr>
                <w:sz w:val="20"/>
              </w:rPr>
              <w:br/>
              <w:t>Term 2</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Pedagogical Model</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t>Teachers and support staff will be enabled to participate</w:t>
            </w:r>
            <w:r>
              <w:rPr>
                <w:sz w:val="20"/>
              </w:rPr>
              <w:t xml:space="preserve"> in one hour of PLC time per week.</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1</w:t>
            </w:r>
          </w:p>
          <w:p w:rsidR="00AC1BEF" w:rsidRDefault="00C4296F">
            <w:r>
              <w:rPr>
                <w:sz w:val="20"/>
              </w:rPr>
              <w:t>to:</w:t>
            </w:r>
            <w:r>
              <w:rPr>
                <w:sz w:val="20"/>
              </w:rPr>
              <w:br/>
              <w:t>Term 2</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rsidR="00AC1BEF" w:rsidRDefault="00C4296F">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lastRenderedPageBreak/>
              <w:t>During Term 2, staff will undertake professional learning in the Resilienc</w:t>
            </w:r>
            <w:r>
              <w:rPr>
                <w:sz w:val="20"/>
              </w:rPr>
              <w:t>e Project and embed this approach into classrooms.</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2</w:t>
            </w:r>
          </w:p>
          <w:p w:rsidR="00AC1BEF" w:rsidRDefault="00C4296F">
            <w:r>
              <w:rPr>
                <w:sz w:val="20"/>
              </w:rPr>
              <w:t>to:</w:t>
            </w:r>
            <w:r>
              <w:rPr>
                <w:sz w:val="20"/>
              </w:rPr>
              <w:br/>
              <w:t>Term 2</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t>Principal will provide allocated time to support</w:t>
            </w:r>
            <w:r>
              <w:rPr>
                <w:sz w:val="20"/>
              </w:rPr>
              <w:t xml:space="preserve"> connection with families.</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Principal</w:t>
            </w:r>
          </w:p>
          <w:p w:rsidR="00AC1BEF" w:rsidRDefault="00AC1BEF"/>
        </w:tc>
        <w:tc>
          <w:tcPr>
            <w:tcW w:w="1440" w:type="dxa"/>
          </w:tcPr>
          <w:p w:rsidR="00C259B6" w:rsidRPr="00FB5F1A" w:rsidRDefault="00C4296F" w:rsidP="00FB5F1A">
            <w:pPr>
              <w:spacing w:after="0"/>
            </w:pPr>
            <w:r>
              <w:rPr>
                <w:sz w:val="20"/>
              </w:rPr>
              <w:t>from:</w:t>
            </w:r>
            <w:r>
              <w:rPr>
                <w:sz w:val="20"/>
              </w:rPr>
              <w:br/>
              <w:t>Term 1</w:t>
            </w:r>
          </w:p>
          <w:p w:rsidR="00AC1BEF" w:rsidRDefault="00C4296F">
            <w:r>
              <w:rPr>
                <w:sz w:val="20"/>
              </w:rPr>
              <w:t>to:</w:t>
            </w:r>
            <w:r>
              <w:rPr>
                <w:sz w:val="20"/>
              </w:rPr>
              <w:br/>
              <w:t>Term 1</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AC1BEF" w:rsidTr="002D1F7D">
        <w:trPr>
          <w:trHeight w:val="110"/>
        </w:trPr>
        <w:tc>
          <w:tcPr>
            <w:tcW w:w="2880" w:type="dxa"/>
          </w:tcPr>
          <w:p w:rsidR="00C259B6" w:rsidRPr="00FB5F1A" w:rsidRDefault="00C4296F" w:rsidP="00FB5F1A">
            <w:pPr>
              <w:spacing w:after="0"/>
            </w:pPr>
            <w:r>
              <w:rPr>
                <w:sz w:val="20"/>
              </w:rPr>
              <w:t xml:space="preserve">Staff will develop a whole-school approach to parent engagement. </w:t>
            </w:r>
          </w:p>
        </w:tc>
        <w:tc>
          <w:tcPr>
            <w:tcW w:w="15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rsidR="00AC1BEF" w:rsidRDefault="00AC1BEF"/>
        </w:tc>
        <w:tc>
          <w:tcPr>
            <w:tcW w:w="1440" w:type="dxa"/>
          </w:tcPr>
          <w:p w:rsidR="00C259B6" w:rsidRPr="00FB5F1A" w:rsidRDefault="00C4296F" w:rsidP="00FB5F1A">
            <w:pPr>
              <w:spacing w:after="0"/>
            </w:pPr>
            <w:r>
              <w:rPr>
                <w:sz w:val="20"/>
              </w:rPr>
              <w:t>from:</w:t>
            </w:r>
            <w:r>
              <w:rPr>
                <w:sz w:val="20"/>
              </w:rPr>
              <w:br/>
              <w:t>Term 1</w:t>
            </w:r>
          </w:p>
          <w:p w:rsidR="00AC1BEF" w:rsidRDefault="00C4296F">
            <w:r>
              <w:rPr>
                <w:sz w:val="20"/>
              </w:rPr>
              <w:t>to:</w:t>
            </w:r>
            <w:r>
              <w:rPr>
                <w:sz w:val="20"/>
              </w:rPr>
              <w:br/>
              <w:t>Term 1</w:t>
            </w:r>
          </w:p>
        </w:tc>
        <w:tc>
          <w:tcPr>
            <w:tcW w:w="279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tc>
        <w:tc>
          <w:tcPr>
            <w:tcW w:w="270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C4296F"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Default="00C4296F"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296F">
      <w:pPr>
        <w:spacing w:after="0" w:line="240" w:lineRule="auto"/>
      </w:pPr>
      <w:r>
        <w:separator/>
      </w:r>
    </w:p>
  </w:endnote>
  <w:endnote w:type="continuationSeparator" w:id="0">
    <w:p w:rsidR="00000000" w:rsidRDefault="00C4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793BFC" w:rsidRDefault="00C4296F" w:rsidP="00793BFC">
    <w:pPr>
      <w:pStyle w:val="ESSubheading1"/>
      <w:ind w:firstLine="567"/>
      <w:rPr>
        <w:sz w:val="15"/>
        <w:szCs w:val="15"/>
      </w:rPr>
    </w:pPr>
    <w:r w:rsidRPr="00793BFC">
      <w:rPr>
        <w:noProof/>
        <w:sz w:val="15"/>
        <w:szCs w:val="15"/>
      </w:rPr>
      <w:t>Skipton Primary School (0582) - 2021 - AIP - Overall</w:t>
    </w:r>
    <w:r w:rsidRPr="00793BFC">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RDefault="00C4296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C4296F" w:rsidP="00DD6247">
    <w:pPr>
      <w:pStyle w:val="ESSubheading1"/>
      <w:ind w:firstLine="567"/>
      <w:rPr>
        <w:sz w:val="15"/>
        <w:szCs w:val="15"/>
      </w:rPr>
    </w:pPr>
    <w:r w:rsidRPr="00B4442D">
      <w:rPr>
        <w:noProof/>
        <w:sz w:val="15"/>
        <w:szCs w:val="15"/>
      </w:rPr>
      <w:t>Skipton Primary School (0582) - 2021 - AIP - Self Evaluation Summary</w:t>
    </w:r>
    <w:r w:rsidRPr="00B4442D">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38870329"/>
      <w:docPartObj>
        <w:docPartGallery w:val="Page Numbers (Bottom of Page)"/>
        <w:docPartUnique/>
      </w:docPartObj>
    </w:sdtPr>
    <w:sdtEndPr>
      <w:rPr>
        <w:noProof/>
      </w:rPr>
    </w:sdtEndPr>
    <w:sdtContent>
      <w:p w:rsidR="007B2B29" w:rsidRPr="007B2B29" w:rsidRDefault="00C4296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Pr="007839E6" w:rsidRDefault="00C4296F" w:rsidP="00362A9C">
    <w:pPr>
      <w:pStyle w:val="ESImageorGraphTitle"/>
      <w:rPr>
        <w:b w:val="0"/>
        <w:sz w:val="15"/>
        <w:szCs w:val="15"/>
      </w:rPr>
    </w:pPr>
    <w:r w:rsidRPr="007839E6">
      <w:rPr>
        <w:b w:val="0"/>
        <w:noProof/>
        <w:sz w:val="15"/>
        <w:szCs w:val="15"/>
      </w:rPr>
      <w:t>Skipton Primary School (0582) - 2021 -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56172426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92212652"/>
      <w:docPartObj>
        <w:docPartGallery w:val="Page Numbers (Bottom of Page)"/>
        <w:docPartUnique/>
      </w:docPartObj>
    </w:sdtPr>
    <w:sdtEndPr>
      <w:rPr>
        <w:noProof/>
      </w:rPr>
    </w:sdtEndPr>
    <w:sdtContent>
      <w:p w:rsidR="00823B06" w:rsidRPr="007B2B29" w:rsidRDefault="00C4296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9</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4296F" w:rsidP="00943620">
    <w:pPr>
      <w:pStyle w:val="ESSubheading1"/>
      <w:ind w:firstLine="567"/>
    </w:pPr>
    <w:r w:rsidRPr="00943620">
      <w:rPr>
        <w:noProof/>
        <w:sz w:val="15"/>
        <w:szCs w:val="15"/>
      </w:rPr>
      <w:t>Skipton Primary School (0582) - 2021 - AIP - Annual Goals Targets and KIS</w:t>
    </w:r>
    <w:r w:rsidRP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1180919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659599678"/>
      <w:docPartObj>
        <w:docPartGallery w:val="Page Numbers (Bottom of Page)"/>
        <w:docPartUnique/>
      </w:docPartObj>
    </w:sdtPr>
    <w:sdtEndPr>
      <w:rPr>
        <w:noProof/>
      </w:rPr>
    </w:sdtEndPr>
    <w:sdtContent>
      <w:p w:rsidR="007B2B29" w:rsidRPr="007B2B29" w:rsidRDefault="00C4296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4296F" w:rsidP="0091722C">
    <w:pPr>
      <w:pStyle w:val="ESSubheading1"/>
      <w:ind w:firstLine="567"/>
    </w:pPr>
    <w:r w:rsidRPr="0091722C">
      <w:rPr>
        <w:noProof/>
        <w:sz w:val="15"/>
        <w:szCs w:val="15"/>
      </w:rPr>
      <w:t>Skipton Primary School (0582) - 2021 - AIP - Actions Outcomes and Activities</w:t>
    </w:r>
    <w:r w:rsidRP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50517518"/>
      <w:docPartObj>
        <w:docPartGallery w:val="Page Numbers (Bottom of Page)"/>
        <w:docPartUnique/>
      </w:docPartObj>
    </w:sdtPr>
    <w:sdtEndPr>
      <w:rPr>
        <w:noProof/>
      </w:rPr>
    </w:sdtEndPr>
    <w:sdtContent>
      <w:p w:rsidR="007B2B29" w:rsidRPr="007B2B29" w:rsidRDefault="00C4296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6</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C4296F" w:rsidP="00DD6247">
    <w:pPr>
      <w:pStyle w:val="ESSubheading1"/>
      <w:ind w:firstLine="567"/>
      <w:rPr>
        <w:sz w:val="15"/>
        <w:szCs w:val="15"/>
      </w:rPr>
    </w:pPr>
    <w:r w:rsidRPr="00B4442D">
      <w:rPr>
        <w:noProof/>
        <w:sz w:val="15"/>
        <w:szCs w:val="15"/>
      </w:rPr>
      <w:t>Skipton Primary School (0582) - 2021 - AIP - Equity Funding Planning</w:t>
    </w:r>
    <w:r w:rsidRPr="00B4442D">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226101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39527420"/>
      <w:docPartObj>
        <w:docPartGallery w:val="Page Numbers (Bottom of Page)"/>
        <w:docPartUnique/>
      </w:docPartObj>
    </w:sdtPr>
    <w:sdtEndPr>
      <w:rPr>
        <w:noProof/>
      </w:rPr>
    </w:sdtEndPr>
    <w:sdtContent>
      <w:p w:rsidR="007B2B29" w:rsidRPr="007B2B29" w:rsidRDefault="00C4296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C4296F" w:rsidP="005513BB">
    <w:pPr>
      <w:pStyle w:val="ESSubheading1"/>
      <w:ind w:firstLine="567"/>
    </w:pPr>
    <w:r w:rsidRPr="005513BB">
      <w:rPr>
        <w:noProof/>
        <w:sz w:val="15"/>
        <w:szCs w:val="15"/>
      </w:rPr>
      <w:t>Skipton Primary School (0582) - 2021 - AIP - Professional Learning Plan</w:t>
    </w:r>
    <w:r w:rsidRP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1293119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943368585"/>
      <w:docPartObj>
        <w:docPartGallery w:val="Page Numbers (Bottom of Page)"/>
        <w:docPartUnique/>
      </w:docPartObj>
    </w:sdtPr>
    <w:sdtEndPr>
      <w:rPr>
        <w:noProof/>
      </w:rPr>
    </w:sdtEndPr>
    <w:sdtContent>
      <w:p w:rsidR="007B2B29" w:rsidRPr="007B2B29" w:rsidRDefault="00C4296F"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296F">
      <w:pPr>
        <w:spacing w:after="0" w:line="240" w:lineRule="auto"/>
      </w:pPr>
      <w:r>
        <w:separator/>
      </w:r>
    </w:p>
  </w:footnote>
  <w:footnote w:type="continuationSeparator" w:id="0">
    <w:p w:rsidR="00000000" w:rsidRDefault="00C4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4296F"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26150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C4296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4296F"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C4296F"/>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4296F"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0472703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C4296F"/>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4296F"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C4296F"/>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C4296F"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8181489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C4296F"/>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C4296F">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4296F">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4296F">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06" w:rsidRDefault="00C4296F">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823B06" w:rsidRDefault="00C4296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6658B084">
      <w:start w:val="1"/>
      <w:numFmt w:val="bullet"/>
      <w:pStyle w:val="ESBulletsinTable"/>
      <w:lvlText w:val=""/>
      <w:lvlJc w:val="left"/>
      <w:pPr>
        <w:ind w:left="360" w:hanging="360"/>
      </w:pPr>
      <w:rPr>
        <w:rFonts w:ascii="Symbol" w:hAnsi="Symbol" w:hint="default"/>
        <w:color w:val="AF272F"/>
      </w:rPr>
    </w:lvl>
    <w:lvl w:ilvl="1" w:tplc="25B26D7E">
      <w:start w:val="1"/>
      <w:numFmt w:val="bullet"/>
      <w:pStyle w:val="ESBulletsinTableLevel2"/>
      <w:lvlText w:val="o"/>
      <w:lvlJc w:val="left"/>
      <w:pPr>
        <w:ind w:left="1440" w:hanging="360"/>
      </w:pPr>
      <w:rPr>
        <w:rFonts w:ascii="Courier New" w:hAnsi="Courier New" w:cs="Courier New" w:hint="default"/>
      </w:rPr>
    </w:lvl>
    <w:lvl w:ilvl="2" w:tplc="06D460DC" w:tentative="1">
      <w:start w:val="1"/>
      <w:numFmt w:val="bullet"/>
      <w:lvlText w:val=""/>
      <w:lvlJc w:val="left"/>
      <w:pPr>
        <w:ind w:left="2160" w:hanging="360"/>
      </w:pPr>
      <w:rPr>
        <w:rFonts w:ascii="Wingdings" w:hAnsi="Wingdings" w:hint="default"/>
      </w:rPr>
    </w:lvl>
    <w:lvl w:ilvl="3" w:tplc="7450973C" w:tentative="1">
      <w:start w:val="1"/>
      <w:numFmt w:val="bullet"/>
      <w:lvlText w:val=""/>
      <w:lvlJc w:val="left"/>
      <w:pPr>
        <w:ind w:left="2880" w:hanging="360"/>
      </w:pPr>
      <w:rPr>
        <w:rFonts w:ascii="Symbol" w:hAnsi="Symbol" w:hint="default"/>
      </w:rPr>
    </w:lvl>
    <w:lvl w:ilvl="4" w:tplc="4F54A7F4" w:tentative="1">
      <w:start w:val="1"/>
      <w:numFmt w:val="bullet"/>
      <w:lvlText w:val="o"/>
      <w:lvlJc w:val="left"/>
      <w:pPr>
        <w:ind w:left="3600" w:hanging="360"/>
      </w:pPr>
      <w:rPr>
        <w:rFonts w:ascii="Courier New" w:hAnsi="Courier New" w:cs="Courier New" w:hint="default"/>
      </w:rPr>
    </w:lvl>
    <w:lvl w:ilvl="5" w:tplc="D53E32FE" w:tentative="1">
      <w:start w:val="1"/>
      <w:numFmt w:val="bullet"/>
      <w:lvlText w:val=""/>
      <w:lvlJc w:val="left"/>
      <w:pPr>
        <w:ind w:left="4320" w:hanging="360"/>
      </w:pPr>
      <w:rPr>
        <w:rFonts w:ascii="Wingdings" w:hAnsi="Wingdings" w:hint="default"/>
      </w:rPr>
    </w:lvl>
    <w:lvl w:ilvl="6" w:tplc="C7243FEA" w:tentative="1">
      <w:start w:val="1"/>
      <w:numFmt w:val="bullet"/>
      <w:lvlText w:val=""/>
      <w:lvlJc w:val="left"/>
      <w:pPr>
        <w:ind w:left="5040" w:hanging="360"/>
      </w:pPr>
      <w:rPr>
        <w:rFonts w:ascii="Symbol" w:hAnsi="Symbol" w:hint="default"/>
      </w:rPr>
    </w:lvl>
    <w:lvl w:ilvl="7" w:tplc="7BD4CFE2" w:tentative="1">
      <w:start w:val="1"/>
      <w:numFmt w:val="bullet"/>
      <w:lvlText w:val="o"/>
      <w:lvlJc w:val="left"/>
      <w:pPr>
        <w:ind w:left="5760" w:hanging="360"/>
      </w:pPr>
      <w:rPr>
        <w:rFonts w:ascii="Courier New" w:hAnsi="Courier New" w:cs="Courier New" w:hint="default"/>
      </w:rPr>
    </w:lvl>
    <w:lvl w:ilvl="8" w:tplc="922C0EF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multilevel"/>
    <w:tmpl w:val="7FCB6D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FCB6DE2"/>
    <w:multiLevelType w:val="multilevel"/>
    <w:tmpl w:val="7FCB6D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FCB6DE3"/>
    <w:multiLevelType w:val="multilevel"/>
    <w:tmpl w:val="7FCB6D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FCB6DE4"/>
    <w:multiLevelType w:val="multilevel"/>
    <w:tmpl w:val="7FCB6DE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CB6DE5"/>
    <w:multiLevelType w:val="multilevel"/>
    <w:tmpl w:val="7FCB6DE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FCB6DE6"/>
    <w:multiLevelType w:val="multilevel"/>
    <w:tmpl w:val="7FCB6DE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EF"/>
    <w:rsid w:val="00AC1BEF"/>
    <w:rsid w:val="00C4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01B0-BBDF-4C3F-B42F-F1F3D824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ED3D673-713C-4402-BED8-C0FA1FDF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Keating, Nicholas J</cp:lastModifiedBy>
  <cp:revision>2</cp:revision>
  <dcterms:created xsi:type="dcterms:W3CDTF">2021-03-23T01:11:00Z</dcterms:created>
  <dcterms:modified xsi:type="dcterms:W3CDTF">2021-03-23T01:11:00Z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